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E93C4" w14:textId="1CF471A3" w:rsidR="00D13F1B" w:rsidRDefault="007D0A43">
      <w:r>
        <w:tab/>
      </w:r>
    </w:p>
    <w:p w14:paraId="7FC8ADEC" w14:textId="77777777" w:rsidR="007D0A43" w:rsidRDefault="007D0A4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8"/>
        <w:gridCol w:w="4511"/>
        <w:gridCol w:w="883"/>
        <w:gridCol w:w="1545"/>
        <w:gridCol w:w="1545"/>
      </w:tblGrid>
      <w:tr w:rsidR="00EA353C" w:rsidRPr="00EA353C" w14:paraId="36ABE509" w14:textId="77777777" w:rsidTr="003B31B8">
        <w:tc>
          <w:tcPr>
            <w:tcW w:w="578" w:type="dxa"/>
          </w:tcPr>
          <w:p w14:paraId="5B57F08C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511" w:type="dxa"/>
          </w:tcPr>
          <w:p w14:paraId="57B40A04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Nazwa i opis</w:t>
            </w:r>
          </w:p>
        </w:tc>
        <w:tc>
          <w:tcPr>
            <w:tcW w:w="883" w:type="dxa"/>
          </w:tcPr>
          <w:p w14:paraId="30F12F85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Ilość sztuk</w:t>
            </w:r>
          </w:p>
        </w:tc>
        <w:tc>
          <w:tcPr>
            <w:tcW w:w="1545" w:type="dxa"/>
          </w:tcPr>
          <w:p w14:paraId="2FB8C2A8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Cena brutto szt.</w:t>
            </w:r>
          </w:p>
        </w:tc>
        <w:tc>
          <w:tcPr>
            <w:tcW w:w="1545" w:type="dxa"/>
          </w:tcPr>
          <w:p w14:paraId="5E10697E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Cena brutto całość</w:t>
            </w:r>
          </w:p>
        </w:tc>
      </w:tr>
      <w:tr w:rsidR="00EA353C" w:rsidRPr="00EA353C" w14:paraId="4FD1081F" w14:textId="77777777" w:rsidTr="003B31B8">
        <w:tc>
          <w:tcPr>
            <w:tcW w:w="578" w:type="dxa"/>
          </w:tcPr>
          <w:p w14:paraId="7B7E5113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11" w:type="dxa"/>
          </w:tcPr>
          <w:p w14:paraId="2DB6BC66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Oprogramowanie terapeutyczne</w:t>
            </w:r>
          </w:p>
          <w:p w14:paraId="5666671A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E2650" w14:textId="5B069B94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Zestaw zawiera aplikację webową ze scenariuszami zajęć i aktywnościami wspierającymi rozwój w zakresie rozwoju:</w:t>
            </w:r>
          </w:p>
          <w:p w14:paraId="3560AB0C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EB8FC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funkcji poznawczych,</w:t>
            </w:r>
          </w:p>
          <w:p w14:paraId="765B7C47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B9CBD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mowy,</w:t>
            </w:r>
          </w:p>
          <w:p w14:paraId="6E78DCB1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770EE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umiejętności społecznych,</w:t>
            </w:r>
          </w:p>
          <w:p w14:paraId="71743366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4C133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umiejętności czytania i pisania,</w:t>
            </w:r>
          </w:p>
          <w:p w14:paraId="0FD47FCC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76669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motoryki małej i dużej.</w:t>
            </w:r>
          </w:p>
          <w:p w14:paraId="7AF460A5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CA589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Zadania i scenariusze przystosowane są do pracy z dziećmi:</w:t>
            </w:r>
          </w:p>
          <w:p w14:paraId="27D73B88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3A42E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z zaburzeniami ze spektrum autyzmu,</w:t>
            </w:r>
          </w:p>
          <w:p w14:paraId="178E2F09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F3A32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dziećmi z dysleksją i dysortografią,</w:t>
            </w:r>
          </w:p>
          <w:p w14:paraId="11586669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D803F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dziećmi z zaburzeniami mowy.</w:t>
            </w:r>
          </w:p>
          <w:p w14:paraId="76A0DECD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0486D" w14:textId="528D385B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Aplikacja zawiera ponad 60 scenariuszy zajęć, a w nich: quizy, interaktywne partytury do tworzenia utworów muzycznych, gry, zadania z czasomierzem</w:t>
            </w:r>
            <w:r w:rsidR="008728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49104B1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DB87E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Scenariusze zajęć z aktywnościami online</w:t>
            </w:r>
          </w:p>
          <w:p w14:paraId="1E4B8A79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559DC" w14:textId="0EB7CBC2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Każdy scenariusz zajęć zawiera zestaw aktywności, które dzieci wykonują na analogowym urządzeniu oraz takich, które wykonuje się w aplikacji. Dzięki temu łączymy zalety obcowania z fizycznym urządzeniem do terapii oraz technologiami informacyjno-komunikacyjnymi. </w:t>
            </w:r>
          </w:p>
          <w:p w14:paraId="2DD44F9B" w14:textId="374067AE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Quizy, gry i interaktywne karty pracy</w:t>
            </w:r>
          </w:p>
          <w:p w14:paraId="779CE9EA" w14:textId="3D1BD205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Zestaw zapewnia zdrowy balans pomiędzy integracyjnymi zabawami offline a multimedialnymi ćwiczeniami dla dzieci ze </w:t>
            </w:r>
            <w:r w:rsidRPr="00EA3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specjalnymi potrzebami edukacyjnymi. W naszej aplikacji znajdziesz scenariusze zajęć z kartami pracy do druku, quizami oraz grami.</w:t>
            </w:r>
          </w:p>
          <w:p w14:paraId="262FFB65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3310E" w14:textId="59C6B5FC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Zapisywanie utworów</w:t>
            </w:r>
          </w:p>
          <w:p w14:paraId="59AFEE53" w14:textId="3CD63D9A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Dzieci mogą komponować utwory, a następnie zapisywać je w aplikacji, dowolnie je zmieniając, czy dostosowując układ instrumentów do tego, które wybrali w rzeczywistym urządzeniu. Uczniowie nie muszą znać nut, aby notować swoje pomysły na interaktywnych kartach partytur, jednocześnie ćwicząc koordynację ręka-oko-ucho.</w:t>
            </w:r>
          </w:p>
          <w:p w14:paraId="4D56BC9E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13439" w14:textId="208BAA74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W skład zestawu wchodzą:</w:t>
            </w:r>
          </w:p>
          <w:p w14:paraId="4FE06389" w14:textId="2916F118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• urządzenie 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Musicon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7E0CAFE" w14:textId="561FE471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5 instrumentów (bębenek, młynek, dzwonki D-G, dzwonki C-C, dodo),</w:t>
            </w:r>
          </w:p>
          <w:p w14:paraId="03352582" w14:textId="702BEE19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pakiet "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Rytmowanki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płyta+książka+śpiewnik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18A08F1A" w14:textId="605A20C1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• pakiet 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Pacynkowy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 (5 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pacynek+szkolenie+książka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 Opowiadania do 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bazgrania+scenariusze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 zajęć),</w:t>
            </w:r>
          </w:p>
          <w:p w14:paraId="79FCF0CA" w14:textId="7CA766B3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Digit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 3 szt. – 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niemuzyczny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 moduł obrazkowy wraz ze scenariuszami,</w:t>
            </w:r>
          </w:p>
          <w:p w14:paraId="775E15CA" w14:textId="25168A10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zestaw do terapii ręki "Połącz kropki",</w:t>
            </w:r>
          </w:p>
          <w:p w14:paraId="3F565BCB" w14:textId="07714240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728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</w:t>
            </w:r>
            <w:proofErr w:type="spellStart"/>
            <w:r w:rsidRPr="008728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masterclass</w:t>
            </w:r>
            <w:proofErr w:type="spellEnd"/>
            <w:r w:rsidRPr="008728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dla </w:t>
            </w:r>
            <w:r w:rsidR="00872860" w:rsidRPr="008728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kadry nauczycielskiej w siedzibie Zamawiającego</w:t>
            </w:r>
            <w:r w:rsidR="00872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FC73DC" w14:textId="3CBC44AD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• 6h konsultacji z tutorem 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Musicon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4E15A4F" w14:textId="6CBB3B5C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bezpłatne doszkalanie dla kadry raz w roku,</w:t>
            </w:r>
          </w:p>
          <w:p w14:paraId="4630EA1A" w14:textId="65E1376C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podręcznik dla nauczyciela i terapeuty,</w:t>
            </w:r>
          </w:p>
          <w:p w14:paraId="38F37EBF" w14:textId="0C1825F2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• aplikacja 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Musicon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 online – wsparcie dla nauczyciela, opiekuna i terapeuty; scenariusze zabaw i partytury,</w:t>
            </w:r>
          </w:p>
          <w:p w14:paraId="1F75988E" w14:textId="1574641F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materiały kreatywne: kolorowanki, wycinanki,</w:t>
            </w:r>
          </w:p>
          <w:p w14:paraId="6E63BC6A" w14:textId="2D31BD5F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podręczny zestaw zabaw grupowych,</w:t>
            </w:r>
          </w:p>
          <w:p w14:paraId="4C1F7DF9" w14:textId="683AC39F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M-notatnik,</w:t>
            </w:r>
          </w:p>
          <w:p w14:paraId="36504A9F" w14:textId="316F89FF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komplet 6 taśm ,</w:t>
            </w:r>
          </w:p>
          <w:p w14:paraId="0841761B" w14:textId="1F0DD04F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jednolity pokrowiec wodoodporny,</w:t>
            </w:r>
          </w:p>
          <w:p w14:paraId="6AB59DFB" w14:textId="0E3D061B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• zasilacz.</w:t>
            </w:r>
          </w:p>
        </w:tc>
        <w:tc>
          <w:tcPr>
            <w:tcW w:w="883" w:type="dxa"/>
          </w:tcPr>
          <w:p w14:paraId="547A906E" w14:textId="06C04B8C" w:rsidR="00D13F1B" w:rsidRPr="00EA353C" w:rsidRDefault="003B31B8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45" w:type="dxa"/>
          </w:tcPr>
          <w:p w14:paraId="7D03BB87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133E15A5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53C" w:rsidRPr="00EA353C" w14:paraId="352E7002" w14:textId="77777777" w:rsidTr="003B31B8">
        <w:trPr>
          <w:trHeight w:val="3099"/>
        </w:trPr>
        <w:tc>
          <w:tcPr>
            <w:tcW w:w="578" w:type="dxa"/>
          </w:tcPr>
          <w:p w14:paraId="21317B69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511" w:type="dxa"/>
          </w:tcPr>
          <w:p w14:paraId="2C91ECEF" w14:textId="77777777" w:rsidR="00D13F1B" w:rsidRPr="00EA353C" w:rsidRDefault="003B31B8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analogowe urządzenie edukacyjno-terapeutyczne</w:t>
            </w:r>
          </w:p>
          <w:p w14:paraId="2C3C8145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wodoodprony</w:t>
            </w:r>
            <w:proofErr w:type="spellEnd"/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 pokrowiec</w:t>
            </w:r>
          </w:p>
          <w:p w14:paraId="28380A76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zasilacz</w:t>
            </w:r>
          </w:p>
          <w:p w14:paraId="08F614E8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instrukcję obsługi</w:t>
            </w:r>
          </w:p>
          <w:p w14:paraId="638CB90F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gwarancję 2 - letnią</w:t>
            </w:r>
          </w:p>
          <w:p w14:paraId="28A457CE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- 6 taśm</w:t>
            </w:r>
          </w:p>
          <w:p w14:paraId="43C94E21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- 3 moduły obrazkowe</w:t>
            </w:r>
          </w:p>
          <w:p w14:paraId="1CC72F18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- 5 modułów muzycznych</w:t>
            </w:r>
          </w:p>
          <w:p w14:paraId="20665CCD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- 5 pacynek, przewodnik, książka i scenariusze</w:t>
            </w:r>
          </w:p>
          <w:p w14:paraId="1202D6FA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gumki do tworzenia wzorów</w:t>
            </w:r>
          </w:p>
          <w:p w14:paraId="11FDF8A2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przewodnik dla nauczyciela/opiekuna/terapeuty</w:t>
            </w:r>
          </w:p>
          <w:p w14:paraId="57382116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kolorowanki i wycinanki</w:t>
            </w:r>
          </w:p>
          <w:p w14:paraId="1F5A38B6" w14:textId="7777777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M-notatnik</w:t>
            </w:r>
          </w:p>
          <w:p w14:paraId="633E7149" w14:textId="6276017F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aplikację, w której zawierają się scenariusze zajęć, zabawy</w:t>
            </w:r>
          </w:p>
          <w:p w14:paraId="6D8CEF2F" w14:textId="64246137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 xml:space="preserve">- nielimitowany dostęp do platformy szkoleniowej </w:t>
            </w:r>
          </w:p>
          <w:p w14:paraId="02581F13" w14:textId="62B27363" w:rsidR="003B31B8" w:rsidRPr="00EA353C" w:rsidRDefault="003B31B8" w:rsidP="003B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- pakiet materiałów do pracy z dziećmi do 3 r.ż.</w:t>
            </w:r>
          </w:p>
        </w:tc>
        <w:tc>
          <w:tcPr>
            <w:tcW w:w="883" w:type="dxa"/>
          </w:tcPr>
          <w:p w14:paraId="09ACCAA9" w14:textId="45E9689F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44E7760F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7EA904EA" w14:textId="77777777" w:rsidR="00D13F1B" w:rsidRPr="00EA353C" w:rsidRDefault="00D13F1B" w:rsidP="00213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1B8" w:rsidRPr="00EA353C" w14:paraId="2704998E" w14:textId="77777777" w:rsidTr="00774E95">
        <w:trPr>
          <w:trHeight w:val="530"/>
        </w:trPr>
        <w:tc>
          <w:tcPr>
            <w:tcW w:w="9062" w:type="dxa"/>
            <w:gridSpan w:val="5"/>
          </w:tcPr>
          <w:p w14:paraId="647992E0" w14:textId="782488C3" w:rsidR="003B31B8" w:rsidRPr="00EA353C" w:rsidRDefault="003B31B8" w:rsidP="003B31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A353C">
              <w:rPr>
                <w:rFonts w:ascii="Times New Roman" w:hAnsi="Times New Roman" w:cs="Times New Roman"/>
                <w:sz w:val="24"/>
                <w:szCs w:val="24"/>
              </w:rPr>
              <w:t>RAZEM………………………………………..zł brutto</w:t>
            </w:r>
          </w:p>
        </w:tc>
      </w:tr>
    </w:tbl>
    <w:p w14:paraId="7791EC9E" w14:textId="77777777" w:rsidR="00D13F1B" w:rsidRPr="00EA353C" w:rsidRDefault="00D13F1B">
      <w:pPr>
        <w:rPr>
          <w:rFonts w:ascii="Times New Roman" w:hAnsi="Times New Roman" w:cs="Times New Roman"/>
          <w:sz w:val="24"/>
          <w:szCs w:val="24"/>
        </w:rPr>
      </w:pPr>
    </w:p>
    <w:sectPr w:rsidR="00D13F1B" w:rsidRPr="00EA353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BE8E4" w14:textId="77777777" w:rsidR="00851046" w:rsidRDefault="00851046" w:rsidP="00232A2C">
      <w:pPr>
        <w:spacing w:after="0" w:line="240" w:lineRule="auto"/>
      </w:pPr>
      <w:r>
        <w:separator/>
      </w:r>
    </w:p>
  </w:endnote>
  <w:endnote w:type="continuationSeparator" w:id="0">
    <w:p w14:paraId="7F87C54F" w14:textId="77777777" w:rsidR="00851046" w:rsidRDefault="00851046" w:rsidP="00232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D3E59" w14:textId="77777777" w:rsidR="00851046" w:rsidRDefault="00851046" w:rsidP="00232A2C">
      <w:pPr>
        <w:spacing w:after="0" w:line="240" w:lineRule="auto"/>
      </w:pPr>
      <w:r>
        <w:separator/>
      </w:r>
    </w:p>
  </w:footnote>
  <w:footnote w:type="continuationSeparator" w:id="0">
    <w:p w14:paraId="2CF4CA0B" w14:textId="77777777" w:rsidR="00851046" w:rsidRDefault="00851046" w:rsidP="00232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87178" w14:textId="6EAAE390" w:rsidR="00232A2C" w:rsidRDefault="00232A2C">
    <w:pPr>
      <w:pStyle w:val="Nagwek"/>
    </w:pPr>
  </w:p>
  <w:p w14:paraId="1294CB8C" w14:textId="77777777" w:rsidR="00232A2C" w:rsidRPr="00232A2C" w:rsidRDefault="00232A2C" w:rsidP="00232A2C">
    <w:pPr>
      <w:pStyle w:val="Nagwek"/>
      <w:jc w:val="right"/>
      <w:rPr>
        <w:rFonts w:ascii="Times New Roman" w:hAnsi="Times New Roman" w:cs="Times New Roman"/>
        <w:sz w:val="24"/>
        <w:szCs w:val="24"/>
      </w:rPr>
    </w:pPr>
    <w:r w:rsidRPr="00232A2C">
      <w:rPr>
        <w:rFonts w:ascii="Times New Roman" w:hAnsi="Times New Roman" w:cs="Times New Roman"/>
        <w:sz w:val="24"/>
        <w:szCs w:val="24"/>
      </w:rPr>
      <w:t>Załącznik nr 2 do formularza ofertowego</w:t>
    </w:r>
  </w:p>
  <w:p w14:paraId="7151780C" w14:textId="77777777" w:rsidR="00232A2C" w:rsidRPr="00232A2C" w:rsidRDefault="00232A2C" w:rsidP="00232A2C">
    <w:pPr>
      <w:pStyle w:val="Nagwek"/>
      <w:rPr>
        <w:rFonts w:ascii="Times New Roman" w:hAnsi="Times New Roman" w:cs="Times New Roman"/>
        <w:sz w:val="24"/>
        <w:szCs w:val="24"/>
      </w:rPr>
    </w:pPr>
  </w:p>
  <w:p w14:paraId="0ECEEB14" w14:textId="5D775B6B" w:rsidR="00232A2C" w:rsidRPr="00232A2C" w:rsidRDefault="00232A2C" w:rsidP="00232A2C">
    <w:pPr>
      <w:pStyle w:val="Nagwek"/>
      <w:rPr>
        <w:rFonts w:ascii="Times New Roman" w:hAnsi="Times New Roman" w:cs="Times New Roman"/>
        <w:sz w:val="24"/>
        <w:szCs w:val="24"/>
      </w:rPr>
    </w:pPr>
    <w:r w:rsidRPr="00232A2C">
      <w:rPr>
        <w:rFonts w:ascii="Times New Roman" w:hAnsi="Times New Roman" w:cs="Times New Roman"/>
        <w:sz w:val="24"/>
        <w:szCs w:val="24"/>
      </w:rPr>
      <w:t>Opis przedmiotu zamówienia- część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E8"/>
    <w:rsid w:val="0002093B"/>
    <w:rsid w:val="00040C3D"/>
    <w:rsid w:val="002021E8"/>
    <w:rsid w:val="00232A2C"/>
    <w:rsid w:val="002D189D"/>
    <w:rsid w:val="003B31B8"/>
    <w:rsid w:val="003D5C18"/>
    <w:rsid w:val="007D0A43"/>
    <w:rsid w:val="00851046"/>
    <w:rsid w:val="00872860"/>
    <w:rsid w:val="00981BC2"/>
    <w:rsid w:val="00A538EE"/>
    <w:rsid w:val="00C20F39"/>
    <w:rsid w:val="00CB4654"/>
    <w:rsid w:val="00D13F1B"/>
    <w:rsid w:val="00EA353C"/>
    <w:rsid w:val="00F4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69389"/>
  <w15:chartTrackingRefBased/>
  <w15:docId w15:val="{75411829-5CD8-42DB-9481-66B8CE5E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3F1B"/>
  </w:style>
  <w:style w:type="paragraph" w:styleId="Nagwek1">
    <w:name w:val="heading 1"/>
    <w:basedOn w:val="Normalny"/>
    <w:next w:val="Normalny"/>
    <w:link w:val="Nagwek1Znak"/>
    <w:uiPriority w:val="9"/>
    <w:qFormat/>
    <w:rsid w:val="00202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2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21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2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21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2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2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2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2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21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21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21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21E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21E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21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21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21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21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2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2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2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2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2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21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21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21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2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21E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21E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13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32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2A2C"/>
  </w:style>
  <w:style w:type="paragraph" w:styleId="Stopka">
    <w:name w:val="footer"/>
    <w:basedOn w:val="Normalny"/>
    <w:link w:val="StopkaZnak"/>
    <w:uiPriority w:val="99"/>
    <w:unhideWhenUsed/>
    <w:rsid w:val="00232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2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425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6</cp:revision>
  <cp:lastPrinted>2026-10-16T09:57:00Z</cp:lastPrinted>
  <dcterms:created xsi:type="dcterms:W3CDTF">2026-10-15T06:41:00Z</dcterms:created>
  <dcterms:modified xsi:type="dcterms:W3CDTF">2026-10-29T07:06:00Z</dcterms:modified>
</cp:coreProperties>
</file>