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31D1" w14:textId="643CCB70" w:rsidR="00981BC2" w:rsidRDefault="005552D5" w:rsidP="005552D5">
      <w:pPr>
        <w:jc w:val="right"/>
        <w:rPr>
          <w:rFonts w:ascii="Times New Roman" w:hAnsi="Times New Roman" w:cs="Times New Roman"/>
          <w:sz w:val="24"/>
          <w:szCs w:val="24"/>
        </w:rPr>
      </w:pPr>
      <w:r w:rsidRPr="005552D5">
        <w:rPr>
          <w:rFonts w:ascii="Times New Roman" w:hAnsi="Times New Roman" w:cs="Times New Roman"/>
          <w:sz w:val="24"/>
          <w:szCs w:val="24"/>
        </w:rPr>
        <w:t>Załącznik nr 1 do formularza oferty</w:t>
      </w:r>
    </w:p>
    <w:p w14:paraId="694006C0" w14:textId="77777777" w:rsidR="005552D5" w:rsidRDefault="005552D5" w:rsidP="005552D5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454" w:type="dxa"/>
        <w:tblLook w:val="04A0" w:firstRow="1" w:lastRow="0" w:firstColumn="1" w:lastColumn="0" w:noHBand="0" w:noVBand="1"/>
      </w:tblPr>
      <w:tblGrid>
        <w:gridCol w:w="561"/>
        <w:gridCol w:w="1896"/>
        <w:gridCol w:w="6547"/>
        <w:gridCol w:w="833"/>
        <w:gridCol w:w="1987"/>
        <w:gridCol w:w="2630"/>
      </w:tblGrid>
      <w:tr w:rsidR="006220E5" w:rsidRPr="005552D5" w14:paraId="137BE72B" w14:textId="77777777" w:rsidTr="006220E5">
        <w:tc>
          <w:tcPr>
            <w:tcW w:w="561" w:type="dxa"/>
          </w:tcPr>
          <w:p w14:paraId="67955C78" w14:textId="2AD6BA05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896" w:type="dxa"/>
          </w:tcPr>
          <w:p w14:paraId="6809641F" w14:textId="2BAD13B8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Nazwa</w:t>
            </w:r>
          </w:p>
        </w:tc>
        <w:tc>
          <w:tcPr>
            <w:tcW w:w="6547" w:type="dxa"/>
          </w:tcPr>
          <w:p w14:paraId="109542B1" w14:textId="2AC6EA22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Charakterystyka</w:t>
            </w:r>
          </w:p>
        </w:tc>
        <w:tc>
          <w:tcPr>
            <w:tcW w:w="833" w:type="dxa"/>
          </w:tcPr>
          <w:p w14:paraId="4B52F51E" w14:textId="6C9E50F9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1987" w:type="dxa"/>
          </w:tcPr>
          <w:p w14:paraId="48926367" w14:textId="3F80BFFA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Szt. brutto</w:t>
            </w:r>
          </w:p>
        </w:tc>
        <w:tc>
          <w:tcPr>
            <w:tcW w:w="2630" w:type="dxa"/>
          </w:tcPr>
          <w:p w14:paraId="32FC48A6" w14:textId="5391C542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Całość brutto</w:t>
            </w:r>
          </w:p>
        </w:tc>
      </w:tr>
      <w:tr w:rsidR="006220E5" w:rsidRPr="005552D5" w14:paraId="6A573806" w14:textId="77777777" w:rsidTr="006220E5">
        <w:tc>
          <w:tcPr>
            <w:tcW w:w="561" w:type="dxa"/>
          </w:tcPr>
          <w:p w14:paraId="13600E74" w14:textId="6BA71655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96" w:type="dxa"/>
          </w:tcPr>
          <w:p w14:paraId="67172399" w14:textId="23DBF2B9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Laptop </w:t>
            </w:r>
          </w:p>
        </w:tc>
        <w:tc>
          <w:tcPr>
            <w:tcW w:w="6547" w:type="dxa"/>
          </w:tcPr>
          <w:p w14:paraId="128CA344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Dane podstawowe</w:t>
            </w:r>
          </w:p>
          <w:p w14:paraId="0503A33D" w14:textId="0BCD9671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Rodzaj matrycy: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Matowa</w:t>
            </w:r>
          </w:p>
          <w:p w14:paraId="6DB7434C" w14:textId="3649FCB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Procesor: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Intel </w:t>
            </w:r>
            <w:proofErr w:type="spellStart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i5-1334U</w:t>
            </w:r>
          </w:p>
          <w:p w14:paraId="7C88382C" w14:textId="73D959E5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Liczba rdzeni: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AB7CBA0" w14:textId="4A80C86C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Wielkość pamięci RAM [GB]: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74E5BC6E" w14:textId="23FF4928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System operacyjny: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Windows 11 Professional</w:t>
            </w:r>
          </w:p>
          <w:p w14:paraId="7B135F62" w14:textId="6D4AFA5C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Rodzaj </w:t>
            </w:r>
            <w:proofErr w:type="spellStart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laptopa:Laptop</w:t>
            </w:r>
            <w:proofErr w:type="spellEnd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biznesowy</w:t>
            </w:r>
          </w:p>
          <w:p w14:paraId="6875510A" w14:textId="7D2B93AF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Zintegrowany układ graficzny: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Intel UHD Graphics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RAM</w:t>
            </w:r>
          </w:p>
          <w:p w14:paraId="26657D38" w14:textId="35F50566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Wielkość pamięci RAM [GB]: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7586A539" w14:textId="68483ECE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Pojemność dysku SSD [GB]: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  <w:p w14:paraId="6E77866C" w14:textId="5AC0898A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Typ dysku SSD: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PCIe</w:t>
            </w:r>
            <w:proofErr w:type="spellEnd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NVMe</w:t>
            </w:r>
            <w:proofErr w:type="spellEnd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4.0</w:t>
            </w:r>
          </w:p>
          <w:p w14:paraId="1FA34849" w14:textId="0D427B49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Przekątna ekranu [cal]: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  <w:p w14:paraId="11B7F7A8" w14:textId="1C85DB10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Typ baterii: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Litowo</w:t>
            </w:r>
            <w:proofErr w:type="spellEnd"/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-polimerowa</w:t>
            </w:r>
          </w:p>
          <w:p w14:paraId="60215FAF" w14:textId="73DF7474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Ładowarka w zestawie: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408EA22C" w14:textId="45B1E0B8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7DBD8BE8" w14:textId="08FBCC9C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7" w:type="dxa"/>
          </w:tcPr>
          <w:p w14:paraId="6BAD2FA0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6E090023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0E5" w:rsidRPr="005552D5" w14:paraId="727F51E3" w14:textId="77777777" w:rsidTr="006220E5">
        <w:tc>
          <w:tcPr>
            <w:tcW w:w="561" w:type="dxa"/>
          </w:tcPr>
          <w:p w14:paraId="2F0D1B04" w14:textId="0C653A50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96" w:type="dxa"/>
          </w:tcPr>
          <w:p w14:paraId="24D24451" w14:textId="0A169397" w:rsidR="005552D5" w:rsidRPr="005552D5" w:rsidRDefault="002176A3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Oprogramowanie antywirusowe</w:t>
            </w:r>
          </w:p>
        </w:tc>
        <w:tc>
          <w:tcPr>
            <w:tcW w:w="6547" w:type="dxa"/>
          </w:tcPr>
          <w:p w14:paraId="77544CCF" w14:textId="77777777" w:rsidR="005552D5" w:rsidRDefault="002176A3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Docelowa liczba stanowisk: 6</w:t>
            </w:r>
          </w:p>
          <w:p w14:paraId="2DC80447" w14:textId="26F61669" w:rsidR="002176A3" w:rsidRPr="005552D5" w:rsidRDefault="002176A3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A3">
              <w:rPr>
                <w:rFonts w:ascii="Times New Roman" w:hAnsi="Times New Roman" w:cs="Times New Roman"/>
                <w:sz w:val="24"/>
                <w:szCs w:val="24"/>
              </w:rPr>
              <w:t>Kompletny pakiet bezpieczeństwa dla stacji roboczych, urządzeń mobilnych i serwerów plikowych. Możliwość zarządzania bezpieczeństwem z poziomu chmury pozwala oszczędzić, czas i upraszcza ochronę sieci.</w:t>
            </w:r>
          </w:p>
        </w:tc>
        <w:tc>
          <w:tcPr>
            <w:tcW w:w="833" w:type="dxa"/>
          </w:tcPr>
          <w:p w14:paraId="3193A56D" w14:textId="26E0D289" w:rsidR="005552D5" w:rsidRPr="005552D5" w:rsidRDefault="002176A3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14:paraId="083E23D0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52F0948A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0E5" w:rsidRPr="005552D5" w14:paraId="2E60E722" w14:textId="77777777" w:rsidTr="006220E5">
        <w:tc>
          <w:tcPr>
            <w:tcW w:w="561" w:type="dxa"/>
          </w:tcPr>
          <w:p w14:paraId="197576EA" w14:textId="5CFB7D7B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96" w:type="dxa"/>
          </w:tcPr>
          <w:p w14:paraId="4A5FB5D1" w14:textId="651763CA" w:rsidR="005552D5" w:rsidRPr="005552D5" w:rsidRDefault="000764B9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Licencja</w:t>
            </w:r>
          </w:p>
        </w:tc>
        <w:tc>
          <w:tcPr>
            <w:tcW w:w="6547" w:type="dxa"/>
          </w:tcPr>
          <w:p w14:paraId="04B9CDE1" w14:textId="0538F5F3" w:rsidR="005552D5" w:rsidRPr="000764B9" w:rsidRDefault="000764B9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Aplikacje w wersji klasycznej:</w:t>
            </w: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 xml:space="preserve"> Word, Excel, PowerPoint, Outlook, OneNote.</w:t>
            </w:r>
          </w:p>
        </w:tc>
        <w:tc>
          <w:tcPr>
            <w:tcW w:w="833" w:type="dxa"/>
          </w:tcPr>
          <w:p w14:paraId="54CEDF5A" w14:textId="1ED631E3" w:rsidR="005552D5" w:rsidRPr="005552D5" w:rsidRDefault="000764B9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7" w:type="dxa"/>
          </w:tcPr>
          <w:p w14:paraId="1F5B6407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10191C57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0E5" w:rsidRPr="005552D5" w14:paraId="44785748" w14:textId="77777777" w:rsidTr="006220E5">
        <w:tc>
          <w:tcPr>
            <w:tcW w:w="561" w:type="dxa"/>
          </w:tcPr>
          <w:p w14:paraId="568FDFAA" w14:textId="0C9574B4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2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96" w:type="dxa"/>
          </w:tcPr>
          <w:p w14:paraId="68844E34" w14:textId="18D628D5" w:rsidR="005552D5" w:rsidRPr="005552D5" w:rsidRDefault="000764B9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Tablet</w:t>
            </w:r>
            <w:r w:rsidR="006220E5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="006220E5">
              <w:rPr>
                <w:rFonts w:ascii="Times New Roman" w:hAnsi="Times New Roman" w:cs="Times New Roman"/>
                <w:sz w:val="24"/>
                <w:szCs w:val="24"/>
              </w:rPr>
              <w:t>etiu</w:t>
            </w:r>
            <w:proofErr w:type="spellEnd"/>
          </w:p>
        </w:tc>
        <w:tc>
          <w:tcPr>
            <w:tcW w:w="6547" w:type="dxa"/>
          </w:tcPr>
          <w:p w14:paraId="44BE2237" w14:textId="3C0C91F5" w:rsidR="000764B9" w:rsidRP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 xml:space="preserve">Wyświetlacz: </w:t>
            </w: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ab/>
              <w:t>11.45"</w:t>
            </w:r>
          </w:p>
          <w:p w14:paraId="4D337D82" w14:textId="49483261" w:rsidR="000764B9" w:rsidRP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Pamięć wbudowana [GB]: 128</w:t>
            </w:r>
          </w:p>
          <w:p w14:paraId="4B62C2C9" w14:textId="71C18CED" w:rsidR="000764B9" w:rsidRP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Wielkość pamięci RAM [GB]: 6</w:t>
            </w:r>
          </w:p>
          <w:p w14:paraId="26D77BB4" w14:textId="29484A33" w:rsidR="000764B9" w:rsidRP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 xml:space="preserve">Procesor: </w:t>
            </w:r>
            <w:proofErr w:type="spellStart"/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Qualcomm</w:t>
            </w:r>
            <w:proofErr w:type="spellEnd"/>
            <w:r w:rsidRPr="00076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Snapdragon</w:t>
            </w:r>
            <w:proofErr w:type="spellEnd"/>
            <w:r w:rsidRPr="000764B9">
              <w:rPr>
                <w:rFonts w:ascii="Times New Roman" w:hAnsi="Times New Roman" w:cs="Times New Roman"/>
                <w:sz w:val="24"/>
                <w:szCs w:val="24"/>
              </w:rPr>
              <w:t xml:space="preserve"> SDM685, 8-rdzeniowy</w:t>
            </w:r>
          </w:p>
          <w:p w14:paraId="33B16456" w14:textId="555341CB" w:rsidR="000764B9" w:rsidRP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Wersja systemu operacyjnego: Android 14</w:t>
            </w:r>
          </w:p>
          <w:p w14:paraId="3234A1F7" w14:textId="77777777" w:rsid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Komunikacja: Wi-Fi 802.11 a/b/g/n/</w:t>
            </w:r>
            <w:proofErr w:type="spellStart"/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ax</w:t>
            </w:r>
            <w:proofErr w:type="spellEnd"/>
            <w:r w:rsidRPr="000764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7F1BAC8" w14:textId="4935DB8E" w:rsid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Bluetooth 5.3, </w:t>
            </w:r>
          </w:p>
          <w:p w14:paraId="7F80FC16" w14:textId="77777777" w:rsid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 xml:space="preserve">Modem 4G LTE, </w:t>
            </w:r>
          </w:p>
          <w:p w14:paraId="3762F6B5" w14:textId="4F976EC3" w:rsidR="000764B9" w:rsidRP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Moduł GPS</w:t>
            </w:r>
          </w:p>
          <w:p w14:paraId="1A9A41B1" w14:textId="77777777" w:rsidR="000764B9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>Złącze USB</w:t>
            </w:r>
          </w:p>
          <w:p w14:paraId="0FA698A9" w14:textId="77777777" w:rsidR="005552D5" w:rsidRDefault="000764B9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B9">
              <w:rPr>
                <w:rFonts w:ascii="Times New Roman" w:hAnsi="Times New Roman" w:cs="Times New Roman"/>
                <w:sz w:val="24"/>
                <w:szCs w:val="24"/>
              </w:rPr>
              <w:t xml:space="preserve"> Złącze słuchawkowe</w:t>
            </w:r>
          </w:p>
          <w:p w14:paraId="313A843E" w14:textId="3FDDD7B2" w:rsidR="006220E5" w:rsidRPr="005552D5" w:rsidRDefault="006220E5" w:rsidP="00076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Etui do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tableta</w:t>
            </w:r>
            <w:proofErr w:type="spellEnd"/>
          </w:p>
        </w:tc>
        <w:tc>
          <w:tcPr>
            <w:tcW w:w="833" w:type="dxa"/>
          </w:tcPr>
          <w:p w14:paraId="36B90BBD" w14:textId="4C1B7355" w:rsidR="005552D5" w:rsidRPr="005552D5" w:rsidRDefault="000764B9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7" w:type="dxa"/>
          </w:tcPr>
          <w:p w14:paraId="74042C3F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5F225DE1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0E5" w:rsidRPr="005552D5" w14:paraId="7C7F19E6" w14:textId="77777777" w:rsidTr="006220E5">
        <w:tc>
          <w:tcPr>
            <w:tcW w:w="561" w:type="dxa"/>
          </w:tcPr>
          <w:p w14:paraId="57B93720" w14:textId="1012A5B4" w:rsidR="005552D5" w:rsidRPr="005552D5" w:rsidRDefault="000764B9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96" w:type="dxa"/>
          </w:tcPr>
          <w:p w14:paraId="7784BBE2" w14:textId="1138CE43" w:rsidR="005552D5" w:rsidRPr="005552D5" w:rsidRDefault="000764B9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Robot edukacyjny</w:t>
            </w:r>
            <w:r w:rsidR="006220E5">
              <w:rPr>
                <w:rFonts w:ascii="Times New Roman" w:hAnsi="Times New Roman" w:cs="Times New Roman"/>
                <w:sz w:val="24"/>
                <w:szCs w:val="24"/>
              </w:rPr>
              <w:t xml:space="preserve"> z puzzlami </w:t>
            </w:r>
          </w:p>
        </w:tc>
        <w:tc>
          <w:tcPr>
            <w:tcW w:w="6547" w:type="dxa"/>
          </w:tcPr>
          <w:p w14:paraId="491802B6" w14:textId="77AB71F8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Uczy poprzez zabawę i doświadczenie, rozwija myślenie logiczne i algorytmiczne, przez co rozwija w dzieciach nawyki myślowe ułatwiające im funkcjonowanie we współczesnym świecie.</w:t>
            </w:r>
          </w:p>
          <w:p w14:paraId="09B7F1E9" w14:textId="07401EB9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Sprawdza się zarówno w zadaniach indywidualnych, jak i grupowych, realizowanych w klasie lekcyjnej.</w:t>
            </w:r>
          </w:p>
          <w:p w14:paraId="65F0615E" w14:textId="77777777" w:rsidR="005552D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Z powodzeniem może być wykorzystywany na zajęciach przyrodniczych, matematycznych, artystycznych i innych.</w:t>
            </w:r>
          </w:p>
          <w:p w14:paraId="51ED53FE" w14:textId="062B3886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 xml:space="preserve">Robot do programowania </w:t>
            </w:r>
            <w:proofErr w:type="spellStart"/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Ozobot</w:t>
            </w:r>
            <w:proofErr w:type="spellEnd"/>
            <w:r w:rsidRPr="006220E5">
              <w:rPr>
                <w:rFonts w:ascii="Times New Roman" w:hAnsi="Times New Roman" w:cs="Times New Roman"/>
                <w:sz w:val="24"/>
                <w:szCs w:val="24"/>
              </w:rPr>
              <w:t xml:space="preserve"> Bit Plus wielokolorowy Rodzaj do programowania i kodowania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skłąd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wchodzi:</w:t>
            </w:r>
          </w:p>
          <w:p w14:paraId="18BC213A" w14:textId="04857807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 xml:space="preserve">obot </w:t>
            </w:r>
          </w:p>
          <w:p w14:paraId="04535B68" w14:textId="0F5A4571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flamastry do kodowania</w:t>
            </w:r>
          </w:p>
          <w:p w14:paraId="0CE65424" w14:textId="1526A990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etui</w:t>
            </w:r>
          </w:p>
          <w:p w14:paraId="7B3694C2" w14:textId="0743C4EB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kabel USB do ładowania</w:t>
            </w:r>
          </w:p>
          <w:p w14:paraId="77F5D2B4" w14:textId="4DE62969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karta kodów</w:t>
            </w:r>
          </w:p>
          <w:p w14:paraId="2CA149E3" w14:textId="11CF8A46" w:rsidR="006220E5" w:rsidRP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0E5">
              <w:rPr>
                <w:rFonts w:ascii="Times New Roman" w:hAnsi="Times New Roman" w:cs="Times New Roman"/>
                <w:sz w:val="24"/>
                <w:szCs w:val="24"/>
              </w:rPr>
              <w:t>instrukcja "jak zacząć"</w:t>
            </w:r>
          </w:p>
          <w:p w14:paraId="13ACADF8" w14:textId="7D873136" w:rsidR="006220E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flamaster</w:t>
            </w:r>
          </w:p>
          <w:p w14:paraId="1239B595" w14:textId="016C9436" w:rsidR="006220E5" w:rsidRPr="005552D5" w:rsidRDefault="006220E5" w:rsidP="0062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puzzle</w:t>
            </w:r>
          </w:p>
        </w:tc>
        <w:tc>
          <w:tcPr>
            <w:tcW w:w="833" w:type="dxa"/>
          </w:tcPr>
          <w:p w14:paraId="3A28D792" w14:textId="3D7E8F51" w:rsidR="005552D5" w:rsidRPr="005552D5" w:rsidRDefault="006220E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7" w:type="dxa"/>
          </w:tcPr>
          <w:p w14:paraId="4BE2C94A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56510023" w14:textId="77777777" w:rsidR="005552D5" w:rsidRPr="005552D5" w:rsidRDefault="005552D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0E5" w:rsidRPr="005552D5" w14:paraId="296B50E5" w14:textId="77777777" w:rsidTr="00F11617">
        <w:trPr>
          <w:trHeight w:val="562"/>
        </w:trPr>
        <w:tc>
          <w:tcPr>
            <w:tcW w:w="11824" w:type="dxa"/>
            <w:gridSpan w:val="5"/>
          </w:tcPr>
          <w:p w14:paraId="0707A146" w14:textId="2BD7A580" w:rsidR="006220E5" w:rsidRPr="005552D5" w:rsidRDefault="006220E5" w:rsidP="006220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</w:p>
        </w:tc>
        <w:tc>
          <w:tcPr>
            <w:tcW w:w="2630" w:type="dxa"/>
          </w:tcPr>
          <w:p w14:paraId="4AC2ACC8" w14:textId="77777777" w:rsidR="006220E5" w:rsidRPr="005552D5" w:rsidRDefault="006220E5" w:rsidP="0055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23B6C4" w14:textId="77777777" w:rsidR="005552D5" w:rsidRPr="005552D5" w:rsidRDefault="005552D5" w:rsidP="005552D5">
      <w:pPr>
        <w:rPr>
          <w:rFonts w:ascii="Times New Roman" w:hAnsi="Times New Roman" w:cs="Times New Roman"/>
          <w:sz w:val="24"/>
          <w:szCs w:val="24"/>
        </w:rPr>
      </w:pPr>
    </w:p>
    <w:sectPr w:rsidR="005552D5" w:rsidRPr="005552D5" w:rsidSect="005552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87"/>
    <w:rsid w:val="000764B9"/>
    <w:rsid w:val="00123E87"/>
    <w:rsid w:val="002176A3"/>
    <w:rsid w:val="005552D5"/>
    <w:rsid w:val="006220E5"/>
    <w:rsid w:val="00981BC2"/>
    <w:rsid w:val="00A538EE"/>
    <w:rsid w:val="00F5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E5D33"/>
  <w15:chartTrackingRefBased/>
  <w15:docId w15:val="{41B91B41-9476-4282-9A8C-C60E31D2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3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3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3E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3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3E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3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3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3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3E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3E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3E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3E8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3E8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3E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3E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3E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3E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3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3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3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3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3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3E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3E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3E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3E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3E8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3E8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55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76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3</cp:revision>
  <dcterms:created xsi:type="dcterms:W3CDTF">2026-09-30T10:33:00Z</dcterms:created>
  <dcterms:modified xsi:type="dcterms:W3CDTF">2026-09-30T11:02:00Z</dcterms:modified>
</cp:coreProperties>
</file>