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0AE585" w14:textId="3951F46B" w:rsidR="00981BC2" w:rsidRDefault="005E6F22" w:rsidP="005E6F22">
      <w:pPr>
        <w:jc w:val="right"/>
        <w:rPr>
          <w:rFonts w:ascii="Times New Roman" w:hAnsi="Times New Roman" w:cs="Times New Roman"/>
          <w:sz w:val="24"/>
          <w:szCs w:val="24"/>
        </w:rPr>
      </w:pPr>
      <w:r w:rsidRPr="005E6F22">
        <w:rPr>
          <w:rFonts w:ascii="Times New Roman" w:hAnsi="Times New Roman" w:cs="Times New Roman"/>
          <w:sz w:val="24"/>
          <w:szCs w:val="24"/>
        </w:rPr>
        <w:t>Załącznik nr 1 do formularza oferty</w:t>
      </w:r>
    </w:p>
    <w:p w14:paraId="012EEEAC" w14:textId="77777777" w:rsidR="005E6F22" w:rsidRDefault="005E6F22" w:rsidP="005E6F22">
      <w:pPr>
        <w:rPr>
          <w:rFonts w:ascii="Times New Roman" w:hAnsi="Times New Roman" w:cs="Times New Roman"/>
          <w:sz w:val="24"/>
          <w:szCs w:val="24"/>
        </w:rPr>
      </w:pPr>
    </w:p>
    <w:p w14:paraId="5473F93F" w14:textId="644E47E7" w:rsidR="005E6F22" w:rsidRDefault="005E6F22" w:rsidP="005E6F2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Opis przedmiotu zamówienia</w:t>
      </w:r>
    </w:p>
    <w:p w14:paraId="27F9CC8E" w14:textId="48695406" w:rsidR="005E6F22" w:rsidRPr="005E6F22" w:rsidRDefault="005E6F22" w:rsidP="005E6F22">
      <w:pPr>
        <w:pStyle w:val="Nagwek6"/>
        <w:jc w:val="both"/>
        <w:rPr>
          <w:rFonts w:ascii="Times New Roman" w:hAnsi="Times New Roman" w:cs="Times New Roman"/>
          <w:b/>
          <w:bCs/>
          <w:i w:val="0"/>
          <w:iCs w:val="0"/>
          <w:color w:val="000000"/>
          <w:sz w:val="24"/>
          <w:szCs w:val="24"/>
          <w:lang w:eastAsia="ar-SA"/>
        </w:rPr>
      </w:pPr>
      <w:r w:rsidRPr="005E6F22">
        <w:rPr>
          <w:rFonts w:ascii="Times New Roman" w:hAnsi="Times New Roman" w:cs="Times New Roman"/>
          <w:i w:val="0"/>
          <w:iCs w:val="0"/>
          <w:color w:val="000000"/>
          <w:sz w:val="24"/>
          <w:szCs w:val="24"/>
          <w:lang w:eastAsia="ar-SA"/>
        </w:rPr>
        <w:t xml:space="preserve">Przedmiotem </w:t>
      </w:r>
      <w:r w:rsidRPr="005E6F22">
        <w:rPr>
          <w:rFonts w:ascii="Times New Roman" w:hAnsi="Times New Roman" w:cs="Times New Roman"/>
          <w:i w:val="0"/>
          <w:iCs w:val="0"/>
          <w:color w:val="000000"/>
          <w:sz w:val="24"/>
          <w:szCs w:val="24"/>
          <w:lang w:eastAsia="ar-SA"/>
        </w:rPr>
        <w:t xml:space="preserve">zamówienia </w:t>
      </w:r>
      <w:r w:rsidRPr="005E6F22">
        <w:rPr>
          <w:rFonts w:ascii="Times New Roman" w:hAnsi="Times New Roman" w:cs="Times New Roman"/>
          <w:i w:val="0"/>
          <w:iCs w:val="0"/>
          <w:color w:val="000000"/>
          <w:sz w:val="24"/>
          <w:szCs w:val="24"/>
          <w:lang w:eastAsia="ar-SA"/>
        </w:rPr>
        <w:t xml:space="preserve">jest wykonanie zdania pn. </w:t>
      </w:r>
      <w:bookmarkStart w:id="0" w:name="_Hlk231373308"/>
      <w:r w:rsidRPr="005E6F22">
        <w:rPr>
          <w:rFonts w:ascii="Times New Roman" w:hAnsi="Times New Roman" w:cs="Times New Roman"/>
          <w:b/>
          <w:bCs/>
          <w:i w:val="0"/>
          <w:iCs w:val="0"/>
          <w:color w:val="000000"/>
          <w:sz w:val="24"/>
          <w:szCs w:val="24"/>
          <w:lang w:eastAsia="ar-SA"/>
        </w:rPr>
        <w:t xml:space="preserve">Zakup syren alarmowych oraz radiotelefonów przenośnych w ramach Programu Ochrony Ludności i Obrony Cywilnej na lata 2025-2026. </w:t>
      </w:r>
    </w:p>
    <w:p w14:paraId="5141E11D" w14:textId="77777777" w:rsidR="00A43A4C" w:rsidRDefault="005E6F22" w:rsidP="00A43A4C">
      <w:pPr>
        <w:rPr>
          <w:rFonts w:ascii="Times New Roman" w:hAnsi="Times New Roman" w:cs="Times New Roman"/>
          <w:sz w:val="24"/>
          <w:szCs w:val="24"/>
          <w:lang w:eastAsia="ar-SA"/>
        </w:rPr>
      </w:pPr>
      <w:r w:rsidRPr="005E6F22">
        <w:rPr>
          <w:rFonts w:ascii="Times New Roman" w:hAnsi="Times New Roman" w:cs="Times New Roman"/>
          <w:sz w:val="24"/>
          <w:szCs w:val="24"/>
          <w:lang w:eastAsia="ar-SA"/>
        </w:rPr>
        <w:t>W skład zadania wchodzi również montaż syren na obiektach znajdujących się na terenie Gminy Kurzętnik.</w:t>
      </w:r>
    </w:p>
    <w:p w14:paraId="06075FBC" w14:textId="2652CAFC" w:rsidR="005E6F22" w:rsidRPr="00A43A4C" w:rsidRDefault="005E6F22" w:rsidP="00A43A4C">
      <w:pPr>
        <w:rPr>
          <w:rFonts w:ascii="Times New Roman" w:hAnsi="Times New Roman" w:cs="Times New Roman"/>
          <w:sz w:val="24"/>
          <w:szCs w:val="24"/>
          <w:lang w:eastAsia="ar-SA"/>
        </w:rPr>
      </w:pPr>
      <w:r w:rsidRPr="005E6F22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Ilość sztuk wynosi: syreny alarmowe-4, radiotelefo</w:t>
      </w:r>
      <w:r w:rsidR="00A43A4C">
        <w:rPr>
          <w:rFonts w:ascii="Times New Roman" w:hAnsi="Times New Roman" w:cs="Times New Roman"/>
          <w:i/>
          <w:iCs/>
          <w:color w:val="000000"/>
          <w:sz w:val="24"/>
          <w:szCs w:val="24"/>
          <w:lang w:eastAsia="ar-SA"/>
        </w:rPr>
        <w:t>ny przenośne</w:t>
      </w:r>
      <w:r w:rsidRPr="005E6F22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- 10.</w:t>
      </w:r>
    </w:p>
    <w:bookmarkEnd w:id="0"/>
    <w:p w14:paraId="670630DD" w14:textId="6364D7F6" w:rsidR="005E6F22" w:rsidRDefault="005E6F22" w:rsidP="00A43A4C">
      <w:pPr>
        <w:tabs>
          <w:tab w:val="left" w:pos="1560"/>
        </w:tabs>
        <w:suppressAutoHyphens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6F22">
        <w:rPr>
          <w:rFonts w:ascii="Times New Roman" w:hAnsi="Times New Roman" w:cs="Times New Roman"/>
          <w:sz w:val="24"/>
          <w:szCs w:val="24"/>
        </w:rPr>
        <w:t>Zadanie realizowane jest  w ramach Programu Ochrony Ludności i Obrony Cywilnej na lata 2025-2026.</w:t>
      </w:r>
    </w:p>
    <w:p w14:paraId="0F9BF3FE" w14:textId="7F45C1CB" w:rsidR="005E6F22" w:rsidRPr="00A43A4C" w:rsidRDefault="00A43A4C" w:rsidP="00A43A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Syreny alarmowe</w:t>
      </w:r>
    </w:p>
    <w:tbl>
      <w:tblPr>
        <w:tblW w:w="910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20"/>
        <w:gridCol w:w="6185"/>
      </w:tblGrid>
      <w:tr w:rsidR="005E6F22" w:rsidRPr="005E6F22" w14:paraId="764B2779" w14:textId="77777777" w:rsidTr="00A43A4C">
        <w:trPr>
          <w:trHeight w:val="268"/>
          <w:tblCellSpacing w:w="15" w:type="dxa"/>
        </w:trPr>
        <w:tc>
          <w:tcPr>
            <w:tcW w:w="0" w:type="auto"/>
            <w:vAlign w:val="center"/>
            <w:hideMark/>
          </w:tcPr>
          <w:p w14:paraId="70804D74" w14:textId="010FBABD" w:rsidR="005E6F22" w:rsidRPr="005E6F22" w:rsidRDefault="00A43A4C" w:rsidP="00A43A4C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E6F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moc wyjściowa</w:t>
            </w:r>
          </w:p>
        </w:tc>
        <w:tc>
          <w:tcPr>
            <w:tcW w:w="0" w:type="auto"/>
            <w:vAlign w:val="center"/>
            <w:hideMark/>
          </w:tcPr>
          <w:p w14:paraId="05284E29" w14:textId="18F13997" w:rsidR="005E6F22" w:rsidRPr="005E6F22" w:rsidRDefault="00A43A4C" w:rsidP="00A43A4C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   </w:t>
            </w:r>
            <w:r w:rsidRPr="005E6F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600 w</w:t>
            </w:r>
          </w:p>
        </w:tc>
      </w:tr>
      <w:tr w:rsidR="005E6F22" w:rsidRPr="005E6F22" w14:paraId="5EC5488A" w14:textId="77777777" w:rsidTr="00A43A4C">
        <w:trPr>
          <w:trHeight w:val="268"/>
          <w:tblCellSpacing w:w="15" w:type="dxa"/>
        </w:trPr>
        <w:tc>
          <w:tcPr>
            <w:tcW w:w="0" w:type="auto"/>
            <w:vAlign w:val="center"/>
            <w:hideMark/>
          </w:tcPr>
          <w:p w14:paraId="3C365015" w14:textId="5E4A35A3" w:rsidR="005E6F22" w:rsidRPr="005E6F22" w:rsidRDefault="00A43A4C" w:rsidP="00A43A4C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proofErr w:type="spellStart"/>
            <w:r w:rsidRPr="005E6F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spl</w:t>
            </w:r>
            <w:proofErr w:type="spellEnd"/>
            <w:r w:rsidRPr="005E6F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(180°)</w:t>
            </w:r>
          </w:p>
        </w:tc>
        <w:tc>
          <w:tcPr>
            <w:tcW w:w="0" w:type="auto"/>
            <w:vAlign w:val="center"/>
            <w:hideMark/>
          </w:tcPr>
          <w:p w14:paraId="0AAB0AAD" w14:textId="73B43B16" w:rsidR="005E6F22" w:rsidRPr="005E6F22" w:rsidRDefault="00A43A4C" w:rsidP="00A43A4C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   </w:t>
            </w:r>
            <w:r w:rsidRPr="005E6F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109 </w:t>
            </w:r>
            <w:proofErr w:type="spellStart"/>
            <w:r w:rsidRPr="005E6F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db</w:t>
            </w:r>
            <w:proofErr w:type="spellEnd"/>
            <w:r w:rsidRPr="005E6F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(a)/30 m</w:t>
            </w:r>
          </w:p>
        </w:tc>
      </w:tr>
      <w:tr w:rsidR="005E6F22" w:rsidRPr="005E6F22" w14:paraId="6BFF600C" w14:textId="77777777" w:rsidTr="00A43A4C">
        <w:trPr>
          <w:trHeight w:val="268"/>
          <w:tblCellSpacing w:w="15" w:type="dxa"/>
        </w:trPr>
        <w:tc>
          <w:tcPr>
            <w:tcW w:w="0" w:type="auto"/>
            <w:vAlign w:val="center"/>
            <w:hideMark/>
          </w:tcPr>
          <w:p w14:paraId="517CD117" w14:textId="03F2A01E" w:rsidR="005E6F22" w:rsidRPr="005E6F22" w:rsidRDefault="00A43A4C" w:rsidP="00A43A4C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proofErr w:type="spellStart"/>
            <w:r w:rsidRPr="005E6F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spl</w:t>
            </w:r>
            <w:proofErr w:type="spellEnd"/>
            <w:r w:rsidRPr="005E6F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(0°)</w:t>
            </w:r>
          </w:p>
        </w:tc>
        <w:tc>
          <w:tcPr>
            <w:tcW w:w="0" w:type="auto"/>
            <w:vAlign w:val="center"/>
            <w:hideMark/>
          </w:tcPr>
          <w:p w14:paraId="3C6E3BF8" w14:textId="0CC90757" w:rsidR="005E6F22" w:rsidRPr="005E6F22" w:rsidRDefault="00A43A4C" w:rsidP="00A43A4C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   </w:t>
            </w:r>
            <w:r w:rsidRPr="005E6F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115 </w:t>
            </w:r>
            <w:proofErr w:type="spellStart"/>
            <w:r w:rsidRPr="005E6F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db</w:t>
            </w:r>
            <w:proofErr w:type="spellEnd"/>
            <w:r w:rsidRPr="005E6F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(a)/30 m</w:t>
            </w:r>
          </w:p>
        </w:tc>
      </w:tr>
      <w:tr w:rsidR="005E6F22" w:rsidRPr="005E6F22" w14:paraId="33D8FEEA" w14:textId="77777777" w:rsidTr="00A43A4C">
        <w:trPr>
          <w:trHeight w:val="281"/>
          <w:tblCellSpacing w:w="15" w:type="dxa"/>
        </w:trPr>
        <w:tc>
          <w:tcPr>
            <w:tcW w:w="0" w:type="auto"/>
            <w:vAlign w:val="center"/>
            <w:hideMark/>
          </w:tcPr>
          <w:p w14:paraId="3F14AD16" w14:textId="6F55A3A3" w:rsidR="005E6F22" w:rsidRPr="005E6F22" w:rsidRDefault="00A43A4C" w:rsidP="00A43A4C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E6F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wzmacniacze</w:t>
            </w:r>
          </w:p>
        </w:tc>
        <w:tc>
          <w:tcPr>
            <w:tcW w:w="0" w:type="auto"/>
            <w:vAlign w:val="center"/>
            <w:hideMark/>
          </w:tcPr>
          <w:p w14:paraId="1741013B" w14:textId="572E961C" w:rsidR="005E6F22" w:rsidRPr="005E6F22" w:rsidRDefault="00A43A4C" w:rsidP="00A43A4C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   </w:t>
            </w:r>
            <w:r w:rsidRPr="005E6F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2 x 300 w</w:t>
            </w:r>
          </w:p>
        </w:tc>
      </w:tr>
      <w:tr w:rsidR="005E6F22" w:rsidRPr="005E6F22" w14:paraId="5426F966" w14:textId="77777777" w:rsidTr="00A43A4C">
        <w:trPr>
          <w:trHeight w:val="268"/>
          <w:tblCellSpacing w:w="15" w:type="dxa"/>
        </w:trPr>
        <w:tc>
          <w:tcPr>
            <w:tcW w:w="0" w:type="auto"/>
            <w:vAlign w:val="center"/>
            <w:hideMark/>
          </w:tcPr>
          <w:p w14:paraId="26B81F9D" w14:textId="496E808F" w:rsidR="005E6F22" w:rsidRPr="005E6F22" w:rsidRDefault="00A43A4C" w:rsidP="00A43A4C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E6F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głośniki</w:t>
            </w:r>
          </w:p>
        </w:tc>
        <w:tc>
          <w:tcPr>
            <w:tcW w:w="0" w:type="auto"/>
            <w:vAlign w:val="center"/>
            <w:hideMark/>
          </w:tcPr>
          <w:p w14:paraId="00A1A441" w14:textId="4530D957" w:rsidR="005E6F22" w:rsidRPr="005E6F22" w:rsidRDefault="00A43A4C" w:rsidP="00A43A4C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   </w:t>
            </w:r>
            <w:r w:rsidRPr="005E6F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4 x szczelinowe</w:t>
            </w:r>
          </w:p>
        </w:tc>
      </w:tr>
      <w:tr w:rsidR="005E6F22" w:rsidRPr="005E6F22" w14:paraId="3C1639C8" w14:textId="77777777" w:rsidTr="00A43A4C">
        <w:trPr>
          <w:trHeight w:val="268"/>
          <w:tblCellSpacing w:w="15" w:type="dxa"/>
        </w:trPr>
        <w:tc>
          <w:tcPr>
            <w:tcW w:w="0" w:type="auto"/>
            <w:vAlign w:val="center"/>
            <w:hideMark/>
          </w:tcPr>
          <w:p w14:paraId="763AA933" w14:textId="11BEF3B1" w:rsidR="005E6F22" w:rsidRPr="005E6F22" w:rsidRDefault="00A43A4C" w:rsidP="00A43A4C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E6F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zasilanie (zasilacz buforowy)</w:t>
            </w:r>
          </w:p>
        </w:tc>
        <w:tc>
          <w:tcPr>
            <w:tcW w:w="0" w:type="auto"/>
            <w:vAlign w:val="center"/>
            <w:hideMark/>
          </w:tcPr>
          <w:p w14:paraId="437A0B74" w14:textId="1A663255" w:rsidR="005E6F22" w:rsidRPr="005E6F22" w:rsidRDefault="00A43A4C" w:rsidP="00A43A4C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   </w:t>
            </w:r>
            <w:r w:rsidRPr="005E6F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230 v +/- 10%; panel fotowoltaiczny (</w:t>
            </w:r>
            <w:proofErr w:type="spellStart"/>
            <w:r w:rsidRPr="005E6F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voc</w:t>
            </w:r>
            <w:proofErr w:type="spellEnd"/>
            <w:r w:rsidRPr="005E6F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&lt; 54 v, impp &lt; 13 </w:t>
            </w:r>
          </w:p>
        </w:tc>
      </w:tr>
      <w:tr w:rsidR="00A43A4C" w:rsidRPr="005E6F22" w14:paraId="17595069" w14:textId="77777777" w:rsidTr="00A43A4C">
        <w:trPr>
          <w:trHeight w:val="42"/>
          <w:tblCellSpacing w:w="15" w:type="dxa"/>
        </w:trPr>
        <w:tc>
          <w:tcPr>
            <w:tcW w:w="0" w:type="auto"/>
            <w:vAlign w:val="center"/>
          </w:tcPr>
          <w:p w14:paraId="3597E229" w14:textId="77777777" w:rsidR="00A43A4C" w:rsidRPr="005E6F22" w:rsidRDefault="00A43A4C" w:rsidP="00A43A4C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1ECC1BF5" w14:textId="77777777" w:rsidR="00A43A4C" w:rsidRDefault="00A43A4C" w:rsidP="00A43A4C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</w:tbl>
    <w:p w14:paraId="13CC1AB2" w14:textId="031BFD2B" w:rsidR="005E6F22" w:rsidRDefault="00A43A4C" w:rsidP="00A43A4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gwarancja                                     24 miesiące (12 m-</w:t>
      </w:r>
      <w:proofErr w:type="spellStart"/>
      <w:r>
        <w:rPr>
          <w:rFonts w:ascii="Times New Roman" w:hAnsi="Times New Roman" w:cs="Times New Roman"/>
          <w:sz w:val="24"/>
          <w:szCs w:val="24"/>
        </w:rPr>
        <w:t>cy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na akumulatory)</w:t>
      </w:r>
    </w:p>
    <w:p w14:paraId="7AF6F729" w14:textId="118B5E1F" w:rsidR="00A43A4C" w:rsidRDefault="00A43A4C" w:rsidP="00A43A4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trwałość syreny                             minimum 30 lat</w:t>
      </w:r>
    </w:p>
    <w:p w14:paraId="7B93BB2B" w14:textId="6F8D5741" w:rsidR="00A43A4C" w:rsidRDefault="00A43A4C" w:rsidP="00A43A4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stopień ochrony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ip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66</w:t>
      </w:r>
    </w:p>
    <w:p w14:paraId="6A6E859B" w14:textId="639C003B" w:rsidR="00A43A4C" w:rsidRDefault="00A43A4C" w:rsidP="00A43A4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pobór mocy( </w:t>
      </w:r>
      <w:proofErr w:type="spellStart"/>
      <w:r>
        <w:rPr>
          <w:rFonts w:ascii="Times New Roman" w:hAnsi="Times New Roman" w:cs="Times New Roman"/>
          <w:sz w:val="24"/>
          <w:szCs w:val="24"/>
        </w:rPr>
        <w:t>standby</w:t>
      </w:r>
      <w:proofErr w:type="spellEnd"/>
      <w:r>
        <w:rPr>
          <w:rFonts w:ascii="Times New Roman" w:hAnsi="Times New Roman" w:cs="Times New Roman"/>
          <w:sz w:val="24"/>
          <w:szCs w:val="24"/>
        </w:rPr>
        <w:t>)                   do 3w</w:t>
      </w:r>
    </w:p>
    <w:p w14:paraId="6E52896D" w14:textId="3CF379FF" w:rsidR="00A43A4C" w:rsidRDefault="00A43A4C" w:rsidP="00A43A4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liczba wzmacniaczy                      2x 300w</w:t>
      </w:r>
    </w:p>
    <w:p w14:paraId="343CF38B" w14:textId="77777777" w:rsidR="00A43A4C" w:rsidRDefault="00A43A4C" w:rsidP="005E6F2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B2C75E7" w14:textId="77C1A725" w:rsidR="00A43A4C" w:rsidRPr="00A43A4C" w:rsidRDefault="00A43A4C" w:rsidP="005E6F22">
      <w:pPr>
        <w:jc w:val="both"/>
        <w:rPr>
          <w:rFonts w:ascii="Times New Roman" w:hAnsi="Times New Roman" w:cs="Times New Roman"/>
          <w:sz w:val="24"/>
          <w:szCs w:val="24"/>
        </w:rPr>
      </w:pPr>
      <w:r w:rsidRPr="00A43A4C">
        <w:rPr>
          <w:rFonts w:ascii="Times New Roman" w:hAnsi="Times New Roman" w:cs="Times New Roman"/>
          <w:sz w:val="24"/>
          <w:szCs w:val="24"/>
        </w:rPr>
        <w:t>Radiotelefony przenośne</w:t>
      </w:r>
    </w:p>
    <w:p w14:paraId="2BCD6592" w14:textId="0646E854" w:rsidR="00A43A4C" w:rsidRPr="00A43A4C" w:rsidRDefault="00A43A4C" w:rsidP="00A43A4C">
      <w:pPr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 w:rsidRPr="00A43A4C">
        <w:rPr>
          <w:rFonts w:ascii="Times New Roman" w:hAnsi="Times New Roman" w:cs="Times New Roman"/>
          <w:sz w:val="24"/>
          <w:szCs w:val="24"/>
        </w:rPr>
        <w:t xml:space="preserve">Zakres częstotliwości </w:t>
      </w:r>
      <w:r w:rsidRPr="00A43A4C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A43A4C">
        <w:rPr>
          <w:rFonts w:ascii="Times New Roman" w:hAnsi="Times New Roman" w:cs="Times New Roman"/>
          <w:sz w:val="24"/>
          <w:szCs w:val="24"/>
        </w:rPr>
        <w:t>VHF: 136 – 174 MHz</w:t>
      </w:r>
      <w:r w:rsidRPr="00A43A4C">
        <w:rPr>
          <w:rFonts w:ascii="Times New Roman" w:hAnsi="Times New Roman" w:cs="Times New Roman"/>
          <w:sz w:val="24"/>
          <w:szCs w:val="24"/>
        </w:rPr>
        <w:t xml:space="preserve">, </w:t>
      </w:r>
      <w:r w:rsidRPr="00A43A4C">
        <w:rPr>
          <w:rFonts w:ascii="Times New Roman" w:hAnsi="Times New Roman" w:cs="Times New Roman"/>
          <w:sz w:val="24"/>
          <w:szCs w:val="24"/>
        </w:rPr>
        <w:t>UHF: 400–470 MHz</w:t>
      </w:r>
    </w:p>
    <w:p w14:paraId="01BE6D9B" w14:textId="18F00E0E" w:rsidR="00A43A4C" w:rsidRPr="00A43A4C" w:rsidRDefault="00A43A4C" w:rsidP="00A43A4C">
      <w:pPr>
        <w:rPr>
          <w:rFonts w:ascii="Times New Roman" w:hAnsi="Times New Roman" w:cs="Times New Roman"/>
          <w:sz w:val="24"/>
          <w:szCs w:val="24"/>
        </w:rPr>
      </w:pPr>
      <w:r w:rsidRPr="00A43A4C">
        <w:rPr>
          <w:rFonts w:ascii="Times New Roman" w:hAnsi="Times New Roman" w:cs="Times New Roman"/>
          <w:sz w:val="24"/>
          <w:szCs w:val="24"/>
        </w:rPr>
        <w:t xml:space="preserve">Obsługiwane tryby pracy </w:t>
      </w:r>
      <w:r w:rsidRPr="00A43A4C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A43A4C">
        <w:rPr>
          <w:rFonts w:ascii="Times New Roman" w:hAnsi="Times New Roman" w:cs="Times New Roman"/>
          <w:sz w:val="24"/>
          <w:szCs w:val="24"/>
        </w:rPr>
        <w:t>Analogowy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3A4C">
        <w:rPr>
          <w:rFonts w:ascii="Times New Roman" w:hAnsi="Times New Roman" w:cs="Times New Roman"/>
          <w:sz w:val="24"/>
          <w:szCs w:val="24"/>
        </w:rPr>
        <w:t>Simulcast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43A4C">
        <w:rPr>
          <w:rFonts w:ascii="Times New Roman" w:hAnsi="Times New Roman" w:cs="Times New Roman"/>
          <w:sz w:val="24"/>
          <w:szCs w:val="24"/>
        </w:rPr>
        <w:t>Analogowy</w:t>
      </w:r>
    </w:p>
    <w:p w14:paraId="017F8571" w14:textId="13AE2239" w:rsidR="00A43A4C" w:rsidRPr="00A43A4C" w:rsidRDefault="00A43A4C" w:rsidP="00A43A4C">
      <w:pPr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 w:rsidRPr="00A43A4C">
        <w:rPr>
          <w:rFonts w:ascii="Times New Roman" w:hAnsi="Times New Roman" w:cs="Times New Roman"/>
          <w:sz w:val="24"/>
          <w:szCs w:val="24"/>
        </w:rPr>
        <w:t xml:space="preserve">Liczba kanałów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A43A4C">
        <w:rPr>
          <w:rFonts w:ascii="Times New Roman" w:hAnsi="Times New Roman" w:cs="Times New Roman"/>
          <w:sz w:val="24"/>
          <w:szCs w:val="24"/>
        </w:rPr>
        <w:t>256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A43A4C">
        <w:rPr>
          <w:rFonts w:ascii="Times New Roman" w:hAnsi="Times New Roman" w:cs="Times New Roman"/>
          <w:sz w:val="24"/>
          <w:szCs w:val="24"/>
        </w:rPr>
        <w:t>(128 analogowo + 128 cyfrowo)</w:t>
      </w:r>
    </w:p>
    <w:p w14:paraId="142EE106" w14:textId="78AA0210" w:rsidR="00A43A4C" w:rsidRPr="00A43A4C" w:rsidRDefault="00A43A4C" w:rsidP="00A43A4C">
      <w:pPr>
        <w:rPr>
          <w:rFonts w:ascii="Times New Roman" w:hAnsi="Times New Roman" w:cs="Times New Roman"/>
          <w:sz w:val="24"/>
          <w:szCs w:val="24"/>
        </w:rPr>
      </w:pPr>
      <w:r w:rsidRPr="00A43A4C">
        <w:rPr>
          <w:rFonts w:ascii="Times New Roman" w:hAnsi="Times New Roman" w:cs="Times New Roman"/>
          <w:sz w:val="24"/>
          <w:szCs w:val="24"/>
        </w:rPr>
        <w:t xml:space="preserve">Liczba stref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Pr="00A43A4C">
        <w:rPr>
          <w:rFonts w:ascii="Times New Roman" w:hAnsi="Times New Roman" w:cs="Times New Roman"/>
          <w:sz w:val="24"/>
          <w:szCs w:val="24"/>
        </w:rPr>
        <w:t>16</w:t>
      </w:r>
    </w:p>
    <w:p w14:paraId="483D3C50" w14:textId="77777777" w:rsidR="00A43A4C" w:rsidRDefault="00A43A4C" w:rsidP="005E6F2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A7FB50B" w14:textId="77777777" w:rsidR="005E6F22" w:rsidRPr="005E6F22" w:rsidRDefault="005E6F22" w:rsidP="005E6F22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5E6F22" w:rsidRPr="005E6F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0E6A85"/>
    <w:multiLevelType w:val="hybridMultilevel"/>
    <w:tmpl w:val="084A6C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18401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721"/>
    <w:rsid w:val="00132721"/>
    <w:rsid w:val="003E2D21"/>
    <w:rsid w:val="005E6F22"/>
    <w:rsid w:val="00981BC2"/>
    <w:rsid w:val="00A43A4C"/>
    <w:rsid w:val="00A53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1888D"/>
  <w15:chartTrackingRefBased/>
  <w15:docId w15:val="{B7F33B70-A653-4348-ACFD-2154C9C72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327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327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3272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327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3272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1327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327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327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327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3272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3272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3272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3272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3272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rsid w:val="0013272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3272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3272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3272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327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327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327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327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327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3272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3272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3272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3272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3272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32721"/>
    <w:rPr>
      <w:b/>
      <w:bCs/>
      <w:smallCaps/>
      <w:color w:val="2F5496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A43A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Hipercze">
    <w:name w:val="Hyperlink"/>
    <w:basedOn w:val="Domylnaczcionkaakapitu"/>
    <w:uiPriority w:val="99"/>
    <w:semiHidden/>
    <w:unhideWhenUsed/>
    <w:rsid w:val="00A43A4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Pracownik</dc:creator>
  <cp:keywords/>
  <dc:description/>
  <cp:lastModifiedBy>Pracownik</cp:lastModifiedBy>
  <cp:revision>3</cp:revision>
  <cp:lastPrinted>2026-06-18T08:59:00Z</cp:lastPrinted>
  <dcterms:created xsi:type="dcterms:W3CDTF">2026-06-18T08:32:00Z</dcterms:created>
  <dcterms:modified xsi:type="dcterms:W3CDTF">2026-06-18T09:01:00Z</dcterms:modified>
</cp:coreProperties>
</file>