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BD74" w14:textId="77777777" w:rsidR="00860800" w:rsidRDefault="00860800"/>
    <w:p w14:paraId="6F94F619" w14:textId="4C49CA4A" w:rsidR="00CC50E5" w:rsidRPr="00597659" w:rsidRDefault="00597659" w:rsidP="00597659">
      <w:pPr>
        <w:jc w:val="right"/>
        <w:rPr>
          <w:rFonts w:ascii="Times New Roman" w:hAnsi="Times New Roman" w:cs="Times New Roman"/>
        </w:rPr>
      </w:pPr>
      <w:r w:rsidRPr="00597659">
        <w:rPr>
          <w:rFonts w:ascii="Times New Roman" w:hAnsi="Times New Roman" w:cs="Times New Roman"/>
        </w:rPr>
        <w:t>Załącznik nr 1 do WZ</w:t>
      </w:r>
    </w:p>
    <w:p w14:paraId="3576FCC0" w14:textId="175A44F7" w:rsidR="00CC50E5" w:rsidRPr="00597659" w:rsidRDefault="00CC50E5" w:rsidP="00506F2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597659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173B9592" w14:textId="77777777" w:rsidR="00506F2B" w:rsidRPr="00506F2B" w:rsidRDefault="00506F2B" w:rsidP="00506F2B"/>
    <w:p w14:paraId="50F8C8E6" w14:textId="7BCD7A67" w:rsidR="00506F2B" w:rsidRDefault="00506F2B" w:rsidP="00506F2B">
      <w:pPr>
        <w:jc w:val="center"/>
      </w:pPr>
      <w:r>
        <w:t>Opis kompetencji wykonawcy i kwalifikacji trenerów</w:t>
      </w:r>
    </w:p>
    <w:p w14:paraId="78AB6539" w14:textId="573ABCA4" w:rsidR="00506F2B" w:rsidRDefault="00506F2B" w:rsidP="00A67972">
      <w:pPr>
        <w:ind w:firstLine="708"/>
        <w:jc w:val="both"/>
      </w:pPr>
      <w:r>
        <w:t xml:space="preserve">Szkolenia będą realizowane przez wykwalifikowanych trenerów posiadających uznawane na rynku certyfikacje </w:t>
      </w:r>
      <w:proofErr w:type="spellStart"/>
      <w:r>
        <w:t>vendorskie</w:t>
      </w:r>
      <w:proofErr w:type="spellEnd"/>
      <w:r>
        <w:t xml:space="preserve">, co zapewnia najwyższą jakość i aktualność przekazywanej wiedzy. Wykonawca dysponuje kadrą ekspertów z potwierdzonym doświadczeniem praktycznym oraz wieloletnią praktyką szkoleniową w obszarze </w:t>
      </w:r>
      <w:proofErr w:type="spellStart"/>
      <w:r>
        <w:t>cyberbezpieczeństwa</w:t>
      </w:r>
      <w:proofErr w:type="spellEnd"/>
      <w:r>
        <w:t>.</w:t>
      </w:r>
    </w:p>
    <w:p w14:paraId="62572AD3" w14:textId="2D48B0E2" w:rsidR="00506F2B" w:rsidRDefault="00506F2B" w:rsidP="009E0707">
      <w:pPr>
        <w:ind w:firstLine="708"/>
      </w:pPr>
      <w:r>
        <w:t xml:space="preserve">Szkolenia prowadzić będzie m.in. osoba posiadająca dyplom Audytora Wewnętrznego </w:t>
      </w:r>
      <w:r w:rsidR="009E0707">
        <w:t xml:space="preserve">Co najmniej </w:t>
      </w:r>
      <w:r>
        <w:t>I stopnia oraz udokumentowan</w:t>
      </w:r>
      <w:r w:rsidR="009E0707">
        <w:t>ym</w:t>
      </w:r>
      <w:r>
        <w:t xml:space="preserve"> doświadczenie obejmujące minimum 50 dni szkoleniowych z zakresu </w:t>
      </w:r>
      <w:proofErr w:type="spellStart"/>
      <w:r>
        <w:t>cyberbezpieczeństwa</w:t>
      </w:r>
      <w:proofErr w:type="spellEnd"/>
      <w:r>
        <w:t xml:space="preserve"> realizowanych w formie stacjonarnej.</w:t>
      </w:r>
    </w:p>
    <w:p w14:paraId="7CB12C9D" w14:textId="6A6731B3" w:rsidR="00506F2B" w:rsidRDefault="00506F2B" w:rsidP="009E0707">
      <w:pPr>
        <w:ind w:firstLine="708"/>
      </w:pPr>
      <w:r>
        <w:t>Wykonawca</w:t>
      </w:r>
      <w:r w:rsidR="009E0707">
        <w:t xml:space="preserve"> musi</w:t>
      </w:r>
      <w:r>
        <w:t xml:space="preserve"> posiada</w:t>
      </w:r>
      <w:r w:rsidR="009E0707">
        <w:t>ć</w:t>
      </w:r>
      <w:r>
        <w:t xml:space="preserve"> doświadczenie </w:t>
      </w:r>
      <w:r w:rsidR="009E0707">
        <w:t xml:space="preserve">w szkoleniach przeprowadzanych w ramach projektu </w:t>
      </w:r>
      <w:r>
        <w:t>„</w:t>
      </w:r>
      <w:proofErr w:type="spellStart"/>
      <w:r>
        <w:t>Cyberbezpieczny</w:t>
      </w:r>
      <w:proofErr w:type="spellEnd"/>
      <w:r>
        <w:t xml:space="preserve"> Samorząd”, realizowanego w okresie 1 I 2022 – 3</w:t>
      </w:r>
      <w:r w:rsidR="009E0707">
        <w:t>0</w:t>
      </w:r>
      <w:r>
        <w:t xml:space="preserve"> X</w:t>
      </w:r>
      <w:r w:rsidR="009E0707">
        <w:t>I</w:t>
      </w:r>
      <w:r>
        <w:t xml:space="preserve"> 2025, potwierdzające kompetencje trenerów w prowadzeniu szkoleń dla jednostek sektora publicznego.</w:t>
      </w:r>
    </w:p>
    <w:p w14:paraId="68537711" w14:textId="40039652" w:rsidR="00506F2B" w:rsidRDefault="00506F2B" w:rsidP="009E0707">
      <w:pPr>
        <w:ind w:firstLine="708"/>
      </w:pPr>
      <w:r>
        <w:t xml:space="preserve">Firma </w:t>
      </w:r>
      <w:r w:rsidR="009E0707">
        <w:t xml:space="preserve">przedstawi </w:t>
      </w:r>
      <w:r>
        <w:t>co najmniej 10 referencj</w:t>
      </w:r>
      <w:r w:rsidR="009E0707">
        <w:t>i</w:t>
      </w:r>
      <w:r>
        <w:t xml:space="preserve"> dotyczący</w:t>
      </w:r>
      <w:r w:rsidR="009E0707">
        <w:t>ch</w:t>
      </w:r>
      <w:r>
        <w:t xml:space="preserve"> przeprowadzonych szkoleń z zakresu </w:t>
      </w:r>
      <w:proofErr w:type="spellStart"/>
      <w:r>
        <w:t>cyberbezpieczeństwa</w:t>
      </w:r>
      <w:proofErr w:type="spellEnd"/>
      <w:r>
        <w:t xml:space="preserve"> oraz</w:t>
      </w:r>
      <w:r w:rsidR="009E0707">
        <w:t xml:space="preserve"> iż </w:t>
      </w:r>
      <w:r>
        <w:t xml:space="preserve"> działa zgodnie ze standardami jakości ISO i Systemu Usług Szkoleniowych (SUS).</w:t>
      </w:r>
    </w:p>
    <w:p w14:paraId="7E230836" w14:textId="2AF89737" w:rsidR="00CC50E5" w:rsidRDefault="009E0707" w:rsidP="00506F2B">
      <w:bookmarkStart w:id="0" w:name="_Hlk215488963"/>
      <w:r>
        <w:t>Wykonawca  p</w:t>
      </w:r>
      <w:r w:rsidR="00506F2B">
        <w:t>rzeprowadz</w:t>
      </w:r>
      <w:r>
        <w:t>i</w:t>
      </w:r>
      <w:r w:rsidR="00506F2B">
        <w:t xml:space="preserve"> wszystki</w:t>
      </w:r>
      <w:r>
        <w:t>e</w:t>
      </w:r>
      <w:r w:rsidR="00506F2B">
        <w:t xml:space="preserve"> szkole</w:t>
      </w:r>
      <w:r>
        <w:t>nia</w:t>
      </w:r>
      <w:r w:rsidR="00506F2B">
        <w:t xml:space="preserve"> w nieprzekraczalnym terminie do dnia 30 kwietnia 2026 r.</w:t>
      </w:r>
      <w:r>
        <w:t xml:space="preserve"> oraz p</w:t>
      </w:r>
      <w:r w:rsidR="00506F2B">
        <w:t>rzeka</w:t>
      </w:r>
      <w:r>
        <w:t>że</w:t>
      </w:r>
      <w:r w:rsidR="00506F2B">
        <w:t xml:space="preserve"> zamawiającemu dokumentów uprawniających do umawiania terminów szkoleń, tak aby możliwe było ich ustalenie w harmonogramie dogodnym dla zamawiającego.</w:t>
      </w:r>
      <w:r>
        <w:t xml:space="preserve"> – Voucherów w terminie do 7 dni od podpisania umowy.</w:t>
      </w:r>
    </w:p>
    <w:bookmarkEnd w:id="0"/>
    <w:p w14:paraId="36E27973" w14:textId="0B3191A2" w:rsidR="009E0707" w:rsidRDefault="009E0707" w:rsidP="00506F2B">
      <w:r>
        <w:t>Przekazanie dostępów do platform szkoleniowych nastąpi w terminie do 7 dni od podpisania umowy.</w:t>
      </w:r>
    </w:p>
    <w:p w14:paraId="3ECBC8E4" w14:textId="77777777" w:rsidR="009E0707" w:rsidRDefault="009E0707" w:rsidP="009F5E50"/>
    <w:p w14:paraId="035B2889" w14:textId="2D786F6E" w:rsidR="00CC50E5" w:rsidRDefault="00CC50E5" w:rsidP="005D7BA5">
      <w:pPr>
        <w:pStyle w:val="Nagwek1"/>
      </w:pPr>
      <w:bookmarkStart w:id="1" w:name="_Hlk215489638"/>
      <w:bookmarkStart w:id="2" w:name="_Hlk215559390"/>
      <w:r>
        <w:t>Szkolenie specjalistyczne dla informatyków - szkolenie dziedzinowe</w:t>
      </w:r>
    </w:p>
    <w:bookmarkEnd w:id="2"/>
    <w:p w14:paraId="7032BA01" w14:textId="77777777" w:rsidR="009E0707" w:rsidRPr="009E0707" w:rsidRDefault="009E0707" w:rsidP="009E0707"/>
    <w:p w14:paraId="39C172BD" w14:textId="4ABE2B43" w:rsidR="00CC50E5" w:rsidRDefault="00CC50E5" w:rsidP="00CC50E5">
      <w:r>
        <w:t>Szkolenie stacjonarne w siedzibie lub w formie zdalnej dla 1 osoby przeprowadzone w języku polskim. Czas trwania szkolenia minimum 80 godzin</w:t>
      </w:r>
    </w:p>
    <w:p w14:paraId="7E940FE7" w14:textId="77777777" w:rsidR="008E3B87" w:rsidRDefault="008E3B87" w:rsidP="008E3B87">
      <w:r>
        <w:lastRenderedPageBreak/>
        <w:t xml:space="preserve">Cel szkolenia: </w:t>
      </w:r>
    </w:p>
    <w:p w14:paraId="113316BE" w14:textId="77777777" w:rsidR="008E3B87" w:rsidRDefault="008E3B87" w:rsidP="008E3B87">
      <w:r w:rsidRPr="00754F29">
        <w:t>W ramach szkolenia uczestnicy opanują m.in.:</w:t>
      </w:r>
      <w:r w:rsidRPr="00754F29">
        <w:br/>
        <w:t>– najważniejsze techniki stosowane przez cyberprzestępców,</w:t>
      </w:r>
      <w:r w:rsidRPr="00754F29">
        <w:br/>
        <w:t>– rekonesans organizacji (własnej lub konkurencji),</w:t>
      </w:r>
      <w:r w:rsidRPr="00754F29">
        <w:br/>
        <w:t>– skanowanie, testowanie i omijanie zabezpieczeń,</w:t>
      </w:r>
      <w:r w:rsidRPr="00754F29">
        <w:br/>
        <w:t>– analizę podatności oraz eskalację uprawnień,</w:t>
      </w:r>
      <w:r w:rsidRPr="00754F29">
        <w:br/>
        <w:t>– poprawę konfiguracji IDS/IPS,</w:t>
      </w:r>
      <w:r w:rsidRPr="00754F29">
        <w:br/>
        <w:t>– rozpoznawanie metod socjotechnicznych,</w:t>
      </w:r>
      <w:r w:rsidRPr="00754F29">
        <w:br/>
        <w:t>– tworzenie złośliwego oprogramowania na potrzeby edukacyjne,</w:t>
      </w:r>
      <w:r w:rsidRPr="00754F29">
        <w:br/>
        <w:t xml:space="preserve">– ataki na urządzenia mobilne i </w:t>
      </w:r>
      <w:proofErr w:type="spellStart"/>
      <w:r w:rsidRPr="00754F29">
        <w:t>IoT</w:t>
      </w:r>
      <w:proofErr w:type="spellEnd"/>
      <w:r w:rsidRPr="00754F29">
        <w:t>,</w:t>
      </w:r>
      <w:r w:rsidRPr="00754F29">
        <w:br/>
        <w:t>– analizę złośliwego kodu,</w:t>
      </w:r>
      <w:r w:rsidRPr="00754F29">
        <w:br/>
        <w:t>– ocenę zagrożeń w środowiskach OT,</w:t>
      </w:r>
      <w:r w:rsidRPr="00754F29">
        <w:br/>
        <w:t xml:space="preserve">– podstawy konteneryzacji (Docker, </w:t>
      </w:r>
      <w:proofErr w:type="spellStart"/>
      <w:r w:rsidRPr="00754F29">
        <w:t>Kubernetes</w:t>
      </w:r>
      <w:proofErr w:type="spellEnd"/>
      <w:r w:rsidRPr="00754F29">
        <w:t>),</w:t>
      </w:r>
      <w:r w:rsidRPr="00754F29">
        <w:br/>
        <w:t>– ocenę bezpieczeństwa chmury (np. AWS),</w:t>
      </w:r>
      <w:r w:rsidRPr="00754F29">
        <w:br/>
        <w:t xml:space="preserve">– różnice między trojanami, </w:t>
      </w:r>
      <w:proofErr w:type="spellStart"/>
      <w:r w:rsidRPr="00754F29">
        <w:t>backdoorami</w:t>
      </w:r>
      <w:proofErr w:type="spellEnd"/>
      <w:r w:rsidRPr="00754F29">
        <w:t xml:space="preserve"> i innymi zagrożeniami</w:t>
      </w:r>
    </w:p>
    <w:p w14:paraId="6FFC3A62" w14:textId="77777777" w:rsidR="008E3B87" w:rsidRDefault="008E3B87" w:rsidP="008E3B87">
      <w:r>
        <w:t xml:space="preserve">–metodologię etycznego </w:t>
      </w:r>
      <w:proofErr w:type="spellStart"/>
      <w:r>
        <w:t>hackingu</w:t>
      </w:r>
      <w:proofErr w:type="spellEnd"/>
      <w:r>
        <w:t>,</w:t>
      </w:r>
    </w:p>
    <w:p w14:paraId="3A58A6C1" w14:textId="77777777" w:rsidR="008E3B87" w:rsidRDefault="008E3B87" w:rsidP="008E3B87">
      <w:r>
        <w:t>– umiejętność użycia AI w każdym etapie pracy hakera (rekonesans, skanowanie, włamanie, utrzymanie dostępu, ukrywanie śladów),</w:t>
      </w:r>
    </w:p>
    <w:p w14:paraId="76021C57" w14:textId="77777777" w:rsidR="008E3B87" w:rsidRDefault="008E3B87" w:rsidP="008E3B87">
      <w:r>
        <w:t>– techniki automatyzacji, analizy anomalii i predykcji zagrożeń,</w:t>
      </w:r>
    </w:p>
    <w:p w14:paraId="4A063AD4" w14:textId="77777777" w:rsidR="008E3B87" w:rsidRDefault="008E3B87" w:rsidP="008E3B87">
      <w:r>
        <w:t xml:space="preserve">– narzędzia oparte na AI do aktywnego poszukiwania zagrożeń. </w:t>
      </w:r>
      <w:r w:rsidRPr="00754F29">
        <w:t>.</w:t>
      </w:r>
    </w:p>
    <w:p w14:paraId="009F00A8" w14:textId="77777777" w:rsidR="00CC50E5" w:rsidRDefault="00CC50E5" w:rsidP="00CC50E5"/>
    <w:p w14:paraId="76F3ED28" w14:textId="35C6A8F4" w:rsidR="00CC50E5" w:rsidRDefault="00CC50E5" w:rsidP="00CC50E5">
      <w:r>
        <w:t xml:space="preserve">Tematyka która musi zostać poruszona podczas szkolenia: </w:t>
      </w:r>
    </w:p>
    <w:p w14:paraId="3A0B0006" w14:textId="4822BB79" w:rsidR="00CC50E5" w:rsidRDefault="00CC50E5" w:rsidP="00CC50E5">
      <w:r>
        <w:t xml:space="preserve"> 1.</w:t>
      </w:r>
      <w:r w:rsidR="005D7BA5">
        <w:t xml:space="preserve"> </w:t>
      </w:r>
      <w:r>
        <w:t xml:space="preserve">Podstawy przywództwa w </w:t>
      </w:r>
      <w:proofErr w:type="spellStart"/>
      <w:r>
        <w:t>cyberbezpieczeństwie</w:t>
      </w:r>
      <w:proofErr w:type="spellEnd"/>
      <w:r>
        <w:t>: rodzaje kontroli, metody ich stosowania, zarządzanie poprawkami.</w:t>
      </w:r>
    </w:p>
    <w:p w14:paraId="530CB7A0" w14:textId="5BC2FD1D" w:rsidR="00CC50E5" w:rsidRDefault="00CC50E5" w:rsidP="00CC50E5">
      <w:r>
        <w:t>2.</w:t>
      </w:r>
      <w:r w:rsidR="005D7BA5">
        <w:t xml:space="preserve"> </w:t>
      </w:r>
      <w:r>
        <w:t>Identyfikacja aktywnych zagrożeń oraz podstawy architektury systemów i sieci: IAM, utrzymywanie widoczności operacyjnej.</w:t>
      </w:r>
    </w:p>
    <w:p w14:paraId="29ED5FF9" w14:textId="46370F0A" w:rsidR="00CC50E5" w:rsidRDefault="00CC50E5" w:rsidP="00CC50E5">
      <w:r>
        <w:t>3.</w:t>
      </w:r>
      <w:r w:rsidR="005D7BA5">
        <w:t xml:space="preserve"> </w:t>
      </w:r>
      <w:r>
        <w:t>Doskonalenie procesów w operacjach bezpieczeństwa: rola lidera i technologie SO.</w:t>
      </w:r>
    </w:p>
    <w:p w14:paraId="1287AE0C" w14:textId="34C603C1" w:rsidR="00CC50E5" w:rsidRDefault="00CC50E5" w:rsidP="00CC50E5">
      <w:r>
        <w:t>4.</w:t>
      </w:r>
      <w:r w:rsidR="005D7BA5">
        <w:t xml:space="preserve">  </w:t>
      </w:r>
      <w:r>
        <w:t xml:space="preserve"> </w:t>
      </w:r>
      <w:r w:rsidR="005D7BA5">
        <w:t>P</w:t>
      </w:r>
      <w:r>
        <w:t>odatności i wymagania zgodności: metody, standardy, szczególne przypadki.</w:t>
      </w:r>
    </w:p>
    <w:p w14:paraId="7A2CCCFC" w14:textId="0506FF76" w:rsidR="00CC50E5" w:rsidRDefault="00CC50E5" w:rsidP="00CC50E5">
      <w:r>
        <w:t>5.</w:t>
      </w:r>
      <w:r w:rsidR="005D7BA5">
        <w:t xml:space="preserve"> </w:t>
      </w:r>
      <w:r>
        <w:t>Analiza podatności: ocena, kontekst zagrożeń.</w:t>
      </w:r>
    </w:p>
    <w:p w14:paraId="23C0DC74" w14:textId="54571F50" w:rsidR="00CC50E5" w:rsidRDefault="00CC50E5" w:rsidP="00CC50E5">
      <w:r>
        <w:t>6.</w:t>
      </w:r>
      <w:r w:rsidR="005D7BA5">
        <w:t xml:space="preserve"> </w:t>
      </w:r>
      <w:r>
        <w:t>Komunikowanie informacji o podatnościach: zasady skutecznej komunikacji, raportowanie i plany działań.</w:t>
      </w:r>
    </w:p>
    <w:p w14:paraId="38D62030" w14:textId="78E3D912" w:rsidR="00CC50E5" w:rsidRDefault="00CC50E5" w:rsidP="00CC50E5">
      <w:r>
        <w:t>7.</w:t>
      </w:r>
      <w:r w:rsidR="005D7BA5">
        <w:t xml:space="preserve"> </w:t>
      </w:r>
      <w:r>
        <w:t>Reagowanie na incydenty: planowanie, procedury, praktyczne działania.</w:t>
      </w:r>
    </w:p>
    <w:p w14:paraId="099DA74F" w14:textId="4E158DC0" w:rsidR="00CC50E5" w:rsidRDefault="00CC50E5" w:rsidP="00CC50E5">
      <w:r>
        <w:t>8.</w:t>
      </w:r>
      <w:r w:rsidR="005D7BA5">
        <w:t xml:space="preserve"> </w:t>
      </w:r>
      <w:r>
        <w:t>Komunikacja podczas incydentów oraz analiza przebiegu zdarzeń.</w:t>
      </w:r>
    </w:p>
    <w:p w14:paraId="00283B53" w14:textId="14CF28C7" w:rsidR="00CC50E5" w:rsidRDefault="00CC50E5" w:rsidP="00CC50E5">
      <w:r>
        <w:lastRenderedPageBreak/>
        <w:t>9.</w:t>
      </w:r>
      <w:r w:rsidR="005D7BA5">
        <w:t xml:space="preserve"> </w:t>
      </w:r>
      <w:r>
        <w:t>Narzędzia do wykrywania aktywności złośliwej: metodologia ataków i techniki detekcji.</w:t>
      </w:r>
    </w:p>
    <w:p w14:paraId="2278866B" w14:textId="68413378" w:rsidR="00CC50E5" w:rsidRDefault="00CC50E5" w:rsidP="00CC50E5">
      <w:r>
        <w:t>10.</w:t>
      </w:r>
      <w:r w:rsidR="005D7BA5">
        <w:t xml:space="preserve"> </w:t>
      </w:r>
      <w:r>
        <w:t xml:space="preserve">Analiza potencjalnie złośliwych działań: wskaźniki ataków sieciowych i </w:t>
      </w:r>
      <w:proofErr w:type="spellStart"/>
      <w:r>
        <w:t>hostowych</w:t>
      </w:r>
      <w:proofErr w:type="spellEnd"/>
      <w:r>
        <w:t>, narzędzia oceny podatności.</w:t>
      </w:r>
    </w:p>
    <w:p w14:paraId="04C9713F" w14:textId="6E1644A2" w:rsidR="00CC50E5" w:rsidRDefault="00CC50E5" w:rsidP="00CC50E5">
      <w:r>
        <w:t>11.</w:t>
      </w:r>
      <w:r w:rsidR="005D7BA5">
        <w:t xml:space="preserve"> </w:t>
      </w:r>
      <w:r>
        <w:t>Ocena podatności aplikacji: zagrożenia webowe i chmurowe.</w:t>
      </w:r>
    </w:p>
    <w:p w14:paraId="3F0A2C7E" w14:textId="1C8831C3" w:rsidR="00CC50E5" w:rsidRDefault="00CC50E5" w:rsidP="00CC50E5">
      <w:r>
        <w:t>12.</w:t>
      </w:r>
      <w:r w:rsidR="005D7BA5">
        <w:t xml:space="preserve"> </w:t>
      </w:r>
      <w:r>
        <w:t>Narzędzia skryptowe i analiza: języki skryptowe, analiza pod kątem złośliwych działań.</w:t>
      </w:r>
    </w:p>
    <w:p w14:paraId="0459B6DE" w14:textId="37D2A36E" w:rsidR="00CC50E5" w:rsidRDefault="00CC50E5" w:rsidP="00CC50E5">
      <w:r>
        <w:t>13.</w:t>
      </w:r>
      <w:r w:rsidR="005D7BA5">
        <w:t xml:space="preserve"> </w:t>
      </w:r>
      <w:r>
        <w:t>Bezpieczeństwo aplikacji i metody zapobiegania atakom: bezpieczny rozwój oprogramowania, rekomendowane zabezpieczenia.</w:t>
      </w:r>
    </w:p>
    <w:p w14:paraId="00C91501" w14:textId="4269CECF" w:rsidR="00CC50E5" w:rsidRDefault="00CC50E5" w:rsidP="00CC50E5">
      <w:r>
        <w:t>14.</w:t>
      </w:r>
      <w:r w:rsidR="005D7BA5">
        <w:t xml:space="preserve"> </w:t>
      </w:r>
      <w:r w:rsidR="00E947C6">
        <w:t>E</w:t>
      </w:r>
      <w:r>
        <w:t>tyczn</w:t>
      </w:r>
      <w:r w:rsidR="00E947C6">
        <w:t>y</w:t>
      </w:r>
      <w:r>
        <w:t xml:space="preserve"> </w:t>
      </w:r>
      <w:proofErr w:type="spellStart"/>
      <w:r>
        <w:t>hacking</w:t>
      </w:r>
      <w:proofErr w:type="spellEnd"/>
    </w:p>
    <w:p w14:paraId="3D377D3D" w14:textId="72522604" w:rsidR="00CC50E5" w:rsidRDefault="00CC50E5" w:rsidP="00CC50E5">
      <w:r>
        <w:t>15.</w:t>
      </w:r>
      <w:r w:rsidR="005D7BA5">
        <w:t xml:space="preserve"> </w:t>
      </w:r>
      <w:proofErr w:type="spellStart"/>
      <w:r>
        <w:t>Footprinting</w:t>
      </w:r>
      <w:proofErr w:type="spellEnd"/>
      <w:r>
        <w:t xml:space="preserve"> i rekonesans</w:t>
      </w:r>
    </w:p>
    <w:p w14:paraId="14CC57A5" w14:textId="351E3801" w:rsidR="00CC50E5" w:rsidRDefault="00CC50E5" w:rsidP="00CC50E5">
      <w:r>
        <w:t>16.</w:t>
      </w:r>
      <w:r w:rsidR="005D7BA5">
        <w:t xml:space="preserve"> </w:t>
      </w:r>
      <w:r>
        <w:t>Skanowanie sieci</w:t>
      </w:r>
    </w:p>
    <w:p w14:paraId="7E4B02A5" w14:textId="28CB7578" w:rsidR="00CC50E5" w:rsidRDefault="00CC50E5" w:rsidP="00CC50E5">
      <w:r>
        <w:t>17.</w:t>
      </w:r>
      <w:r w:rsidR="005D7BA5">
        <w:t xml:space="preserve"> </w:t>
      </w:r>
      <w:r>
        <w:t>Enumeracja</w:t>
      </w:r>
    </w:p>
    <w:p w14:paraId="1EB16C81" w14:textId="0F906333" w:rsidR="00CC50E5" w:rsidRDefault="00CC50E5" w:rsidP="00CC50E5">
      <w:r>
        <w:t>18.</w:t>
      </w:r>
      <w:r w:rsidR="005D7BA5">
        <w:t xml:space="preserve"> </w:t>
      </w:r>
      <w:r>
        <w:t>Analiza podatności</w:t>
      </w:r>
    </w:p>
    <w:p w14:paraId="179C4E62" w14:textId="268AF8CD" w:rsidR="00CC50E5" w:rsidRDefault="00CC50E5" w:rsidP="00CC50E5">
      <w:r>
        <w:t>19.</w:t>
      </w:r>
      <w:r w:rsidR="005D7BA5">
        <w:t xml:space="preserve"> </w:t>
      </w:r>
      <w:r>
        <w:t>Uzyskiwanie dostępu do systemów</w:t>
      </w:r>
    </w:p>
    <w:p w14:paraId="6277BDF2" w14:textId="54E4BB35" w:rsidR="00CC50E5" w:rsidRDefault="00CC50E5" w:rsidP="00CC50E5">
      <w:r>
        <w:t>20.</w:t>
      </w:r>
      <w:r w:rsidR="005D7BA5">
        <w:t xml:space="preserve"> </w:t>
      </w:r>
      <w:proofErr w:type="spellStart"/>
      <w:r>
        <w:t>Malware</w:t>
      </w:r>
      <w:proofErr w:type="spellEnd"/>
      <w:r>
        <w:t xml:space="preserve"> – rodzaje i mechanizmy</w:t>
      </w:r>
    </w:p>
    <w:p w14:paraId="26BEDD88" w14:textId="165CAEBE" w:rsidR="00CC50E5" w:rsidRDefault="00CC50E5" w:rsidP="00CC50E5">
      <w:r>
        <w:t>21.</w:t>
      </w:r>
      <w:r w:rsidR="005D7BA5">
        <w:t xml:space="preserve"> </w:t>
      </w:r>
      <w:proofErr w:type="spellStart"/>
      <w:r>
        <w:t>Sniffing</w:t>
      </w:r>
      <w:proofErr w:type="spellEnd"/>
      <w:r>
        <w:t xml:space="preserve"> – przechwytywanie danych</w:t>
      </w:r>
    </w:p>
    <w:p w14:paraId="03458479" w14:textId="633C35A5" w:rsidR="00CC50E5" w:rsidRDefault="00CC50E5" w:rsidP="00CC50E5">
      <w:r>
        <w:t>22.</w:t>
      </w:r>
      <w:r w:rsidR="005D7BA5">
        <w:t xml:space="preserve"> </w:t>
      </w:r>
      <w:r>
        <w:t>Socjotechniki</w:t>
      </w:r>
    </w:p>
    <w:p w14:paraId="1CF7D62C" w14:textId="755CFF11" w:rsidR="00CC50E5" w:rsidRDefault="00CC50E5" w:rsidP="00CC50E5">
      <w:r>
        <w:t>23.</w:t>
      </w:r>
      <w:r w:rsidR="005D7BA5">
        <w:t xml:space="preserve"> </w:t>
      </w:r>
      <w:r>
        <w:t xml:space="preserve">Ataki </w:t>
      </w:r>
      <w:proofErr w:type="spellStart"/>
      <w:r>
        <w:t>DoS</w:t>
      </w:r>
      <w:proofErr w:type="spellEnd"/>
    </w:p>
    <w:p w14:paraId="6AE02303" w14:textId="49DC9B82" w:rsidR="00CC50E5" w:rsidRDefault="00CC50E5" w:rsidP="00CC50E5">
      <w:r>
        <w:t>24.</w:t>
      </w:r>
      <w:r w:rsidR="005D7BA5">
        <w:t xml:space="preserve"> </w:t>
      </w:r>
      <w:r>
        <w:t>Przechwytywanie sesji</w:t>
      </w:r>
    </w:p>
    <w:p w14:paraId="33AC1071" w14:textId="43F71303" w:rsidR="00CC50E5" w:rsidRDefault="00CC50E5" w:rsidP="00CC50E5">
      <w:r>
        <w:t>25.</w:t>
      </w:r>
      <w:r w:rsidR="005D7BA5">
        <w:t xml:space="preserve"> </w:t>
      </w:r>
      <w:r>
        <w:t xml:space="preserve">Omijanie IDS, firewalli i </w:t>
      </w:r>
      <w:proofErr w:type="spellStart"/>
      <w:r>
        <w:t>honeypotów</w:t>
      </w:r>
      <w:proofErr w:type="spellEnd"/>
    </w:p>
    <w:p w14:paraId="6AFF9DAF" w14:textId="651C681C" w:rsidR="00CC50E5" w:rsidRDefault="00CC50E5" w:rsidP="00CC50E5">
      <w:r>
        <w:t>26.</w:t>
      </w:r>
      <w:r w:rsidR="005D7BA5">
        <w:t xml:space="preserve"> </w:t>
      </w:r>
      <w:r>
        <w:t>Ataki na serwery webowe</w:t>
      </w:r>
    </w:p>
    <w:p w14:paraId="6B512C39" w14:textId="6D72595F" w:rsidR="00CC50E5" w:rsidRDefault="00CC50E5" w:rsidP="00CC50E5">
      <w:r>
        <w:t>27.</w:t>
      </w:r>
      <w:r w:rsidR="005D7BA5">
        <w:t xml:space="preserve"> </w:t>
      </w:r>
      <w:r>
        <w:t>Ataki na aplikacje webowe</w:t>
      </w:r>
    </w:p>
    <w:p w14:paraId="241A650B" w14:textId="3BDFFFCA" w:rsidR="00CC50E5" w:rsidRDefault="00CC50E5" w:rsidP="00CC50E5">
      <w:r>
        <w:t>28.</w:t>
      </w:r>
      <w:r w:rsidR="005D7BA5">
        <w:t xml:space="preserve"> </w:t>
      </w:r>
      <w:r>
        <w:t xml:space="preserve">SQL </w:t>
      </w:r>
      <w:proofErr w:type="spellStart"/>
      <w:r>
        <w:t>Injection</w:t>
      </w:r>
      <w:proofErr w:type="spellEnd"/>
    </w:p>
    <w:p w14:paraId="23A324D9" w14:textId="01CF89A7" w:rsidR="00CC50E5" w:rsidRDefault="00CC50E5" w:rsidP="00CC50E5">
      <w:r>
        <w:t>29.</w:t>
      </w:r>
      <w:r w:rsidR="005D7BA5">
        <w:t xml:space="preserve"> </w:t>
      </w:r>
      <w:r>
        <w:t>Włamania do sieci bezprzewodowych</w:t>
      </w:r>
    </w:p>
    <w:p w14:paraId="44C9681B" w14:textId="6C71E080" w:rsidR="00CC50E5" w:rsidRDefault="00CC50E5" w:rsidP="00CC50E5">
      <w:r>
        <w:t>30.</w:t>
      </w:r>
      <w:r w:rsidR="005D7BA5">
        <w:t xml:space="preserve"> </w:t>
      </w:r>
      <w:r>
        <w:t>Ataki na urządzenia mobilne</w:t>
      </w:r>
    </w:p>
    <w:p w14:paraId="7DABB463" w14:textId="13F12717" w:rsidR="00CC50E5" w:rsidRDefault="00CC50E5" w:rsidP="00CC50E5">
      <w:r>
        <w:t>31.</w:t>
      </w:r>
      <w:r w:rsidR="005D7BA5">
        <w:t xml:space="preserve"> </w:t>
      </w:r>
      <w:r>
        <w:t xml:space="preserve">Hakowanie </w:t>
      </w:r>
      <w:proofErr w:type="spellStart"/>
      <w:r>
        <w:t>IoT</w:t>
      </w:r>
      <w:proofErr w:type="spellEnd"/>
      <w:r>
        <w:t xml:space="preserve"> i OT</w:t>
      </w:r>
    </w:p>
    <w:p w14:paraId="3F343F56" w14:textId="214EA5AE" w:rsidR="00CC50E5" w:rsidRDefault="00CC50E5" w:rsidP="00CC50E5">
      <w:r>
        <w:t>32.</w:t>
      </w:r>
      <w:r w:rsidR="005D7BA5">
        <w:t xml:space="preserve"> </w:t>
      </w:r>
      <w:r>
        <w:t>Bezpieczeństwo rozwiązań chmurowych</w:t>
      </w:r>
    </w:p>
    <w:p w14:paraId="3C2A86B5" w14:textId="102B1352" w:rsidR="00CC50E5" w:rsidRDefault="00CC50E5" w:rsidP="00CC50E5">
      <w:r>
        <w:t>33.</w:t>
      </w:r>
      <w:r w:rsidR="005D7BA5">
        <w:t xml:space="preserve"> </w:t>
      </w:r>
      <w:r>
        <w:t>Kryptografia</w:t>
      </w:r>
    </w:p>
    <w:p w14:paraId="48299709" w14:textId="77777777" w:rsidR="008E3B87" w:rsidRDefault="008E3B87" w:rsidP="00CC50E5"/>
    <w:p w14:paraId="0DCF3F3A" w14:textId="793D8523" w:rsidR="00E947C6" w:rsidRDefault="00E947C6" w:rsidP="00CC50E5">
      <w:r>
        <w:lastRenderedPageBreak/>
        <w:t>W ramach usługi uczestnik otrzyma dostęp do środowiska laboratoryjnego na okres 12 mc</w:t>
      </w:r>
    </w:p>
    <w:p w14:paraId="042EC746" w14:textId="77777777" w:rsidR="00CC50E5" w:rsidRDefault="00CC50E5" w:rsidP="00CC50E5"/>
    <w:p w14:paraId="0FEFD0B8" w14:textId="69F6988B" w:rsidR="00CC50E5" w:rsidRDefault="00E947C6" w:rsidP="005D7BA5">
      <w:pPr>
        <w:pStyle w:val="Nagwek1"/>
      </w:pPr>
      <w:bookmarkStart w:id="3" w:name="_Hlk215559481"/>
      <w:r>
        <w:t>Szkolenie specjalistyczne dla kadry zarządzającej</w:t>
      </w:r>
    </w:p>
    <w:bookmarkEnd w:id="3"/>
    <w:p w14:paraId="202D1556" w14:textId="77777777" w:rsidR="00E947C6" w:rsidRDefault="00E947C6" w:rsidP="00E947C6">
      <w:pPr>
        <w:jc w:val="center"/>
      </w:pPr>
    </w:p>
    <w:p w14:paraId="7AB1D091" w14:textId="77227247" w:rsidR="00E947C6" w:rsidRDefault="00E947C6" w:rsidP="00E947C6">
      <w:r>
        <w:t>Szkolenie zamknięte w formie stacjonarnej w siedzibie Urzędu Gminy w Kurzętniku</w:t>
      </w:r>
      <w:r w:rsidR="00D84431">
        <w:t xml:space="preserve"> w języku Polskim, d</w:t>
      </w:r>
      <w:r>
        <w:t>la grupy 9 osobowej</w:t>
      </w:r>
      <w:r w:rsidR="00D84431">
        <w:t xml:space="preserve">, czas trwania co najmniej 7 godzin </w:t>
      </w:r>
    </w:p>
    <w:p w14:paraId="0070BA05" w14:textId="16BC16D7" w:rsidR="00D84431" w:rsidRDefault="00D84431" w:rsidP="00E947C6">
      <w:r>
        <w:t>Cel szkolenia:</w:t>
      </w:r>
    </w:p>
    <w:p w14:paraId="72E72CE8" w14:textId="77777777" w:rsidR="00D84431" w:rsidRDefault="00D84431" w:rsidP="00D84431">
      <w:r>
        <w:t xml:space="preserve">Celem szkolenia jest podniesienie świadomości kierownictwa Urzędu w obszarze bezpieczeństwa informacji, rozwinięcie kompetencji związanych ze strategicznym zarządzaniem </w:t>
      </w:r>
      <w:proofErr w:type="spellStart"/>
      <w:r>
        <w:t>cyberbezpieczeństwem</w:t>
      </w:r>
      <w:proofErr w:type="spellEnd"/>
      <w:r>
        <w:t xml:space="preserve"> oraz lepsze zrozumienie obowiązujących regulacji prawnych i sposobów ich stosowania.</w:t>
      </w:r>
    </w:p>
    <w:p w14:paraId="64B15F1D" w14:textId="29B2B41F" w:rsidR="00D84431" w:rsidRDefault="00D84431" w:rsidP="00D84431">
      <w:r>
        <w:t xml:space="preserve">Po ukończeniu szkolenia kadra kierownicza będzie potrafiła skuteczniej nadzorować kwestie </w:t>
      </w:r>
      <w:proofErr w:type="spellStart"/>
      <w:r>
        <w:t>cyberbezpieczeństwa</w:t>
      </w:r>
      <w:proofErr w:type="spellEnd"/>
      <w:r>
        <w:t xml:space="preserve"> w urzędzie, podejmować świadome decyzje dotyczące ochrony danych oraz wzmacniać kulturę bezpieczeństwa wśród pracowników. Dzięki temu instytucja zyska większą odporność na potencjalne zagrożenia i incydenty.</w:t>
      </w:r>
    </w:p>
    <w:p w14:paraId="4619BFA9" w14:textId="77777777" w:rsidR="00D84431" w:rsidRDefault="00D84431" w:rsidP="00D84431">
      <w:r>
        <w:t xml:space="preserve">Tematyka która musi zostać poruszona podczas szkolenia: </w:t>
      </w:r>
    </w:p>
    <w:p w14:paraId="1D44F927" w14:textId="56DF1BDD" w:rsidR="00D84431" w:rsidRDefault="00D84431" w:rsidP="00D84431">
      <w:r>
        <w:t>1.</w:t>
      </w:r>
      <w:r w:rsidR="005D7BA5">
        <w:t xml:space="preserve"> </w:t>
      </w:r>
      <w:r>
        <w:t xml:space="preserve">Wprowadzenie do </w:t>
      </w:r>
      <w:proofErr w:type="spellStart"/>
      <w:r>
        <w:t>cyberbezpieczeństwa</w:t>
      </w:r>
      <w:proofErr w:type="spellEnd"/>
      <w:r>
        <w:t xml:space="preserve"> – kluczowe pojęcia i podstawowe zasady funkcjonowania.</w:t>
      </w:r>
    </w:p>
    <w:p w14:paraId="7A171073" w14:textId="38DD85D8" w:rsidR="00D84431" w:rsidRDefault="00D84431" w:rsidP="00D84431">
      <w:r>
        <w:t>2.</w:t>
      </w:r>
      <w:r w:rsidR="005D7BA5">
        <w:t xml:space="preserve"> </w:t>
      </w:r>
      <w:r>
        <w:t>Zarządzanie ryzykiem, w tym techniki identyfikacji i analizy zagrożeń IT oraz dobór środków ograniczających ryzyko.</w:t>
      </w:r>
    </w:p>
    <w:p w14:paraId="61DF1053" w14:textId="1BFA58A0" w:rsidR="00D84431" w:rsidRDefault="00D84431" w:rsidP="00D84431">
      <w:r>
        <w:t>3.</w:t>
      </w:r>
      <w:r w:rsidR="005D7BA5">
        <w:t xml:space="preserve"> </w:t>
      </w:r>
      <w:r>
        <w:t xml:space="preserve">Audyt wewnętrzny w obszarze </w:t>
      </w:r>
      <w:proofErr w:type="spellStart"/>
      <w:r>
        <w:t>cyberbezpieczeństwa</w:t>
      </w:r>
      <w:proofErr w:type="spellEnd"/>
      <w:r>
        <w:t xml:space="preserve"> oraz przygotowywanie raportów dotyczących zgodności z regulacjami.</w:t>
      </w:r>
    </w:p>
    <w:p w14:paraId="4582266E" w14:textId="6AC7BED9" w:rsidR="00D84431" w:rsidRDefault="00D84431" w:rsidP="00D84431">
      <w:r>
        <w:t>4.</w:t>
      </w:r>
      <w:r w:rsidR="005D7BA5">
        <w:t xml:space="preserve"> </w:t>
      </w:r>
      <w:r>
        <w:t xml:space="preserve">Omówienie najczęściej spotykanych </w:t>
      </w:r>
      <w:proofErr w:type="spellStart"/>
      <w:r>
        <w:t>cyberzagrożeń</w:t>
      </w:r>
      <w:proofErr w:type="spellEnd"/>
      <w:r>
        <w:t xml:space="preserve">, takich jak różne typy ataków, </w:t>
      </w:r>
      <w:proofErr w:type="spellStart"/>
      <w:r>
        <w:t>ransomware</w:t>
      </w:r>
      <w:proofErr w:type="spellEnd"/>
      <w:r>
        <w:t xml:space="preserve">, </w:t>
      </w:r>
      <w:proofErr w:type="spellStart"/>
      <w:r>
        <w:t>malware</w:t>
      </w:r>
      <w:proofErr w:type="spellEnd"/>
      <w:r>
        <w:t xml:space="preserve">, </w:t>
      </w:r>
      <w:proofErr w:type="spellStart"/>
      <w:r>
        <w:t>phishing</w:t>
      </w:r>
      <w:proofErr w:type="spellEnd"/>
      <w:r>
        <w:t xml:space="preserve">, oszustwa internetowe i telefoniczne, m.in. BEC, </w:t>
      </w:r>
      <w:proofErr w:type="spellStart"/>
      <w:r>
        <w:t>spoofing</w:t>
      </w:r>
      <w:proofErr w:type="spellEnd"/>
      <w:r>
        <w:t>, „odwrócony atak”, oszustwa nigeryjskie, wyłudzenia BLIK czy oszustwo „na dyrektora”.</w:t>
      </w:r>
    </w:p>
    <w:p w14:paraId="2D09217B" w14:textId="2063E0A0" w:rsidR="00D84431" w:rsidRDefault="00D84431" w:rsidP="00D84431">
      <w:r>
        <w:t>5.</w:t>
      </w:r>
      <w:r w:rsidR="005D7BA5">
        <w:t xml:space="preserve"> </w:t>
      </w:r>
      <w:r>
        <w:t xml:space="preserve">Rola </w:t>
      </w:r>
      <w:proofErr w:type="spellStart"/>
      <w:r>
        <w:t>cyberbezpieczeństwa</w:t>
      </w:r>
      <w:proofErr w:type="spellEnd"/>
      <w:r>
        <w:t xml:space="preserve"> w funkcjonowaniu jednostek samorządu terytorialnego.</w:t>
      </w:r>
    </w:p>
    <w:p w14:paraId="52562527" w14:textId="7056E59E" w:rsidR="00D84431" w:rsidRDefault="00D84431" w:rsidP="00D84431">
      <w:r>
        <w:t>6.</w:t>
      </w:r>
      <w:r w:rsidR="005D7BA5">
        <w:t xml:space="preserve"> </w:t>
      </w:r>
      <w:r>
        <w:t>Aktualne trendy i nowe zagrożenia pojawiające się w cyberprzestrzeni.</w:t>
      </w:r>
    </w:p>
    <w:p w14:paraId="4DDC2F38" w14:textId="0B26A520" w:rsidR="00D84431" w:rsidRDefault="00D84431" w:rsidP="00D84431">
      <w:r>
        <w:t>7.</w:t>
      </w:r>
      <w:r w:rsidR="005D7BA5">
        <w:t xml:space="preserve"> </w:t>
      </w:r>
      <w:r>
        <w:t xml:space="preserve">Omówienie przepisów rozporządzenia Rady Ministrów z 21 maja 2024 r. dotyczącego KRI oraz ustawy o krajowym systemie </w:t>
      </w:r>
      <w:proofErr w:type="spellStart"/>
      <w:r>
        <w:t>cyberbezpieczeństwa</w:t>
      </w:r>
      <w:proofErr w:type="spellEnd"/>
      <w:r>
        <w:t xml:space="preserve"> z 5 lipca 2018 r. wraz ze zmianami.</w:t>
      </w:r>
    </w:p>
    <w:p w14:paraId="130C6052" w14:textId="5E7F0A7E" w:rsidR="00D84431" w:rsidRDefault="00D84431" w:rsidP="00D84431">
      <w:r>
        <w:t>8.</w:t>
      </w:r>
      <w:r w:rsidR="005D7BA5">
        <w:t xml:space="preserve"> </w:t>
      </w:r>
      <w:r>
        <w:t>Zasady działania i reagowania w przypadku wprowadzenia stopni alarmowych CRP.</w:t>
      </w:r>
    </w:p>
    <w:p w14:paraId="5CD7EF9F" w14:textId="223CCBC8" w:rsidR="00D84431" w:rsidRDefault="00D84431" w:rsidP="00D84431">
      <w:r>
        <w:t>9.</w:t>
      </w:r>
      <w:r w:rsidR="005D7BA5">
        <w:t xml:space="preserve"> </w:t>
      </w:r>
      <w:r>
        <w:t>Obowiązki JST wynikające z obowiązujących regulacji prawnych.</w:t>
      </w:r>
    </w:p>
    <w:p w14:paraId="63108BB0" w14:textId="08D15C39" w:rsidR="00D84431" w:rsidRDefault="00D84431" w:rsidP="00D84431">
      <w:r>
        <w:lastRenderedPageBreak/>
        <w:t>10.</w:t>
      </w:r>
      <w:r w:rsidR="005D7BA5">
        <w:t xml:space="preserve"> </w:t>
      </w:r>
      <w:r>
        <w:t>Techniki rozpoznawania i oceny ryzyka.</w:t>
      </w:r>
    </w:p>
    <w:p w14:paraId="0CCBD27B" w14:textId="3C54E757" w:rsidR="00D84431" w:rsidRDefault="00D84431" w:rsidP="00D84431">
      <w:r>
        <w:t>11.</w:t>
      </w:r>
      <w:r w:rsidR="005D7BA5">
        <w:t xml:space="preserve"> </w:t>
      </w:r>
      <w:r>
        <w:t>Opracowywanie oraz wdrażanie polityk bezpieczeństwa danych.</w:t>
      </w:r>
    </w:p>
    <w:p w14:paraId="02566F9C" w14:textId="2ECDFB38" w:rsidR="00D84431" w:rsidRDefault="00D84431" w:rsidP="00D84431">
      <w:r>
        <w:t>12.</w:t>
      </w:r>
      <w:r w:rsidR="005D7BA5">
        <w:t xml:space="preserve"> </w:t>
      </w:r>
      <w:r>
        <w:t xml:space="preserve">Standardy i rekomendowane praktyki zapewniania bezpieczeństwa informacji w urzędzie, w tym zasady </w:t>
      </w:r>
      <w:proofErr w:type="spellStart"/>
      <w:r>
        <w:t>cyberhigieny</w:t>
      </w:r>
      <w:proofErr w:type="spellEnd"/>
      <w:r>
        <w:t>.</w:t>
      </w:r>
    </w:p>
    <w:p w14:paraId="49046C9E" w14:textId="30225495" w:rsidR="00D84431" w:rsidRDefault="00D84431" w:rsidP="00D84431">
      <w:r>
        <w:t>13.</w:t>
      </w:r>
      <w:r w:rsidR="005D7BA5">
        <w:t xml:space="preserve"> </w:t>
      </w:r>
      <w:r>
        <w:t xml:space="preserve">Działania profilaktyczne w obszarze </w:t>
      </w:r>
      <w:proofErr w:type="spellStart"/>
      <w:r>
        <w:t>cyberbezpieczeństwa</w:t>
      </w:r>
      <w:proofErr w:type="spellEnd"/>
      <w:r>
        <w:t>, obejmujące zarówno bezpieczeństwo urządzeń, jak i ochronę fizyczną.</w:t>
      </w:r>
    </w:p>
    <w:p w14:paraId="49C7C50A" w14:textId="7EBEE757" w:rsidR="00D84431" w:rsidRDefault="00D84431" w:rsidP="00D84431">
      <w:r>
        <w:t>14.</w:t>
      </w:r>
      <w:r w:rsidR="005D7BA5">
        <w:t xml:space="preserve"> </w:t>
      </w:r>
      <w:r>
        <w:t>Metody budowania świadomości pracowników oraz testowania odporności urzędu na różne typy ataków.</w:t>
      </w:r>
    </w:p>
    <w:p w14:paraId="0FDEE0BC" w14:textId="1D48E7AD" w:rsidR="00D84431" w:rsidRDefault="00D84431" w:rsidP="00D84431">
      <w:r>
        <w:t>15.</w:t>
      </w:r>
      <w:r w:rsidR="005D7BA5">
        <w:t xml:space="preserve"> </w:t>
      </w:r>
      <w:r>
        <w:t xml:space="preserve">Efektywna komunikacja dotycząca </w:t>
      </w:r>
      <w:proofErr w:type="spellStart"/>
      <w:r>
        <w:t>cyberbezpieczeństwa</w:t>
      </w:r>
      <w:proofErr w:type="spellEnd"/>
      <w:r>
        <w:t xml:space="preserve"> z zespołem, innymi działami, jednostkami podległymi i interesariuszami zewnętrznymi.</w:t>
      </w:r>
    </w:p>
    <w:p w14:paraId="74604670" w14:textId="61419770" w:rsidR="00D84431" w:rsidRDefault="00D84431" w:rsidP="00D84431">
      <w:r>
        <w:t>16.</w:t>
      </w:r>
      <w:r w:rsidR="005D7BA5">
        <w:t xml:space="preserve"> </w:t>
      </w:r>
      <w:r>
        <w:t>Procedury obsługi incydentów oraz zakres odpowiedzialności poszczególnych pracowników.</w:t>
      </w:r>
    </w:p>
    <w:p w14:paraId="2C7B3518" w14:textId="50720D1B" w:rsidR="00D84431" w:rsidRDefault="00D84431" w:rsidP="00D84431">
      <w:r>
        <w:t>17.</w:t>
      </w:r>
      <w:r w:rsidR="005D7BA5">
        <w:t xml:space="preserve"> </w:t>
      </w:r>
      <w:r>
        <w:t xml:space="preserve">Znaczenie kierownictwa w obszarze </w:t>
      </w:r>
      <w:proofErr w:type="spellStart"/>
      <w:r>
        <w:t>cyberbezpieczeństwa</w:t>
      </w:r>
      <w:proofErr w:type="spellEnd"/>
      <w:r>
        <w:t>, zwłaszcza w sytuacjach kryzysowych.</w:t>
      </w:r>
    </w:p>
    <w:p w14:paraId="0DB09DAF" w14:textId="03E786E9" w:rsidR="00D84431" w:rsidRDefault="00D84431" w:rsidP="00D84431">
      <w:r>
        <w:t>18.</w:t>
      </w:r>
      <w:r w:rsidR="005D7BA5">
        <w:t xml:space="preserve"> </w:t>
      </w:r>
      <w:r>
        <w:t>Incydenty a zapewnienie ciągłości działania urzędu.</w:t>
      </w:r>
    </w:p>
    <w:p w14:paraId="471375DA" w14:textId="046E5F9D" w:rsidR="00D84431" w:rsidRDefault="00D84431" w:rsidP="00D84431">
      <w:r>
        <w:t>19.</w:t>
      </w:r>
      <w:r w:rsidR="005D7BA5">
        <w:t xml:space="preserve"> </w:t>
      </w:r>
      <w:r>
        <w:t>Przywództwo, motywowanie zespołu i kształtowanie kultury bezpieczeństwa w organizacji.</w:t>
      </w:r>
    </w:p>
    <w:p w14:paraId="294C6D61" w14:textId="77777777" w:rsidR="008E3B87" w:rsidRDefault="008E3B87" w:rsidP="00D84431"/>
    <w:p w14:paraId="282CABDD" w14:textId="410FC849" w:rsidR="008E3B87" w:rsidRDefault="008E3B87" w:rsidP="005D7BA5">
      <w:pPr>
        <w:pStyle w:val="Nagwek1"/>
      </w:pPr>
      <w:bookmarkStart w:id="4" w:name="_Hlk215559556"/>
      <w:r>
        <w:t xml:space="preserve">Szkolenie z </w:t>
      </w:r>
      <w:proofErr w:type="spellStart"/>
      <w:r>
        <w:t>cyberbezpieczeństwa</w:t>
      </w:r>
      <w:proofErr w:type="spellEnd"/>
      <w:r>
        <w:t xml:space="preserve"> dla kadry administracyjnej</w:t>
      </w:r>
    </w:p>
    <w:bookmarkEnd w:id="4"/>
    <w:p w14:paraId="6D6854DE" w14:textId="77777777" w:rsidR="008E3B87" w:rsidRDefault="008E3B87" w:rsidP="008E3B87">
      <w:pPr>
        <w:jc w:val="center"/>
      </w:pPr>
    </w:p>
    <w:p w14:paraId="18B55ECE" w14:textId="0BC82C2D" w:rsidR="008E3B87" w:rsidRDefault="008E3B87" w:rsidP="008E3B87">
      <w:r>
        <w:t xml:space="preserve">Szkolenie zamknięte w formie stacjonarnej w siedzibie Urzędu Gminy w Kurzętniku w języku Polskim, dla 26 osób z podziałem na 2 grupy, czas trwania co najmniej 3 godziny na grupę </w:t>
      </w:r>
    </w:p>
    <w:p w14:paraId="4BA1C953" w14:textId="77777777" w:rsidR="008E3B87" w:rsidRDefault="008E3B87" w:rsidP="008E3B87">
      <w:pPr>
        <w:jc w:val="center"/>
      </w:pPr>
    </w:p>
    <w:p w14:paraId="27CE7055" w14:textId="77777777" w:rsidR="008E3B87" w:rsidRDefault="008E3B87" w:rsidP="008E3B87">
      <w:r>
        <w:t>Cel szkolenia:</w:t>
      </w:r>
    </w:p>
    <w:p w14:paraId="59447145" w14:textId="77777777" w:rsidR="008E3B87" w:rsidRDefault="008E3B87" w:rsidP="008E3B87">
      <w:r>
        <w:t>– Zwiększenie świadomości zagrożeń wynikających z działań cyberprzestępców,</w:t>
      </w:r>
    </w:p>
    <w:p w14:paraId="31BA3E5B" w14:textId="77777777" w:rsidR="008E3B87" w:rsidRDefault="008E3B87" w:rsidP="008E3B87">
      <w:r>
        <w:t>– Rozwijanie kompetencji związanych z bezpieczeństwem informatycznym,</w:t>
      </w:r>
    </w:p>
    <w:p w14:paraId="50F6FE2D" w14:textId="77777777" w:rsidR="008E3B87" w:rsidRDefault="008E3B87" w:rsidP="008E3B87">
      <w:r>
        <w:t>– Ograniczenie ryzyka kradzieży lub wycieku poufnych danych,</w:t>
      </w:r>
    </w:p>
    <w:p w14:paraId="2E81EB60" w14:textId="77777777" w:rsidR="008E3B87" w:rsidRDefault="008E3B87" w:rsidP="008E3B87">
      <w:r>
        <w:t>– Zmniejszenie ryzyka zakłóceń w ciągłości procesów biznesowych,</w:t>
      </w:r>
    </w:p>
    <w:p w14:paraId="76E8B042" w14:textId="492F9259" w:rsidR="008E3B87" w:rsidRDefault="008E3B87" w:rsidP="008E3B87">
      <w:r>
        <w:t>– Lepsza ochrona infrastruktury teleinformatycznej organizacji.</w:t>
      </w:r>
    </w:p>
    <w:p w14:paraId="5A533639" w14:textId="77777777" w:rsidR="008E3B87" w:rsidRDefault="008E3B87" w:rsidP="008E3B87"/>
    <w:p w14:paraId="5B234390" w14:textId="77777777" w:rsidR="008E3B87" w:rsidRDefault="008E3B87" w:rsidP="008E3B87">
      <w:r>
        <w:t xml:space="preserve">Tematyka która musi zostać poruszona podczas szkolenia: </w:t>
      </w:r>
    </w:p>
    <w:p w14:paraId="760D8D21" w14:textId="77777777" w:rsidR="008E3B87" w:rsidRPr="00A323FD" w:rsidRDefault="008E3B87" w:rsidP="008E3B87">
      <w:pPr>
        <w:numPr>
          <w:ilvl w:val="0"/>
          <w:numId w:val="2"/>
        </w:numPr>
        <w:spacing w:line="259" w:lineRule="auto"/>
      </w:pPr>
      <w:r w:rsidRPr="00A323FD">
        <w:rPr>
          <w:b/>
          <w:bCs/>
        </w:rPr>
        <w:t>Analiza rzeczywistych incydentów naruszenia danych</w:t>
      </w:r>
      <w:r w:rsidRPr="00A323FD">
        <w:br/>
        <w:t xml:space="preserve">Omówienie kluczowych pojęć z zakresu bezpieczeństwa informacji. Prezentacja największych historycznych wycieków danych – m.in. </w:t>
      </w:r>
      <w:proofErr w:type="spellStart"/>
      <w:r w:rsidRPr="00A323FD">
        <w:t>Equifax</w:t>
      </w:r>
      <w:proofErr w:type="spellEnd"/>
      <w:r w:rsidRPr="00A323FD">
        <w:t xml:space="preserve"> (USA), OPM (USA), Morele.net – wraz z ich skutkami finansowymi dla organizacji. Przedstawienie aspektów prawnych (NIS2, DORA, ISO, AI </w:t>
      </w:r>
      <w:proofErr w:type="spellStart"/>
      <w:r w:rsidRPr="00A323FD">
        <w:t>Act</w:t>
      </w:r>
      <w:proofErr w:type="spellEnd"/>
      <w:r w:rsidRPr="00A323FD">
        <w:t>).</w:t>
      </w:r>
    </w:p>
    <w:p w14:paraId="00EC329D" w14:textId="0F87148F" w:rsidR="008E3B87" w:rsidRPr="00A323FD" w:rsidRDefault="008E3B87" w:rsidP="008E3B87">
      <w:pPr>
        <w:numPr>
          <w:ilvl w:val="0"/>
          <w:numId w:val="2"/>
        </w:numPr>
        <w:spacing w:line="259" w:lineRule="auto"/>
      </w:pPr>
      <w:r w:rsidRPr="00A323FD">
        <w:rPr>
          <w:b/>
          <w:bCs/>
        </w:rPr>
        <w:t>Pozyskiwanie informacji metodami OSINT</w:t>
      </w:r>
      <w:r w:rsidRPr="00A323FD">
        <w:br/>
        <w:t>Przegląd źródeł takich jak media społecznościowe czy bazy wycieków danych. Analiza informacji w celu przygotowania ataku socjotechnicznego.</w:t>
      </w:r>
    </w:p>
    <w:p w14:paraId="005E5BD3" w14:textId="22B0288A" w:rsidR="008E3B87" w:rsidRPr="00A323FD" w:rsidRDefault="008E3B87" w:rsidP="008E3B87">
      <w:pPr>
        <w:numPr>
          <w:ilvl w:val="0"/>
          <w:numId w:val="2"/>
        </w:numPr>
        <w:spacing w:line="259" w:lineRule="auto"/>
      </w:pPr>
      <w:r w:rsidRPr="00A323FD">
        <w:rPr>
          <w:b/>
          <w:bCs/>
        </w:rPr>
        <w:t>Jak wygląda atak – krok po kroku</w:t>
      </w:r>
      <w:r w:rsidRPr="00A323FD">
        <w:br/>
        <w:t>Demonstracja praktycznego przebiegu ataku na pracownika: od zbierania danych i socjotechniki, po przejęcie komputera, telefonu czy konta bankowego. Uświadomienie powiązań między lekceważeniem zasad bezpieczeństwa, stresem a utratą tożsamości cyfrowej.</w:t>
      </w:r>
    </w:p>
    <w:p w14:paraId="3EF55644" w14:textId="77777777" w:rsidR="008E3B87" w:rsidRPr="00A323FD" w:rsidRDefault="008E3B87" w:rsidP="008E3B87">
      <w:pPr>
        <w:numPr>
          <w:ilvl w:val="0"/>
          <w:numId w:val="2"/>
        </w:numPr>
        <w:spacing w:line="259" w:lineRule="auto"/>
      </w:pPr>
      <w:proofErr w:type="spellStart"/>
      <w:r w:rsidRPr="00A323FD">
        <w:rPr>
          <w:b/>
          <w:bCs/>
        </w:rPr>
        <w:t>Phishing</w:t>
      </w:r>
      <w:proofErr w:type="spellEnd"/>
      <w:r w:rsidRPr="00A323FD">
        <w:rPr>
          <w:b/>
          <w:bCs/>
        </w:rPr>
        <w:t xml:space="preserve"> i </w:t>
      </w:r>
      <w:proofErr w:type="spellStart"/>
      <w:r w:rsidRPr="00A323FD">
        <w:rPr>
          <w:b/>
          <w:bCs/>
        </w:rPr>
        <w:t>spoofing</w:t>
      </w:r>
      <w:proofErr w:type="spellEnd"/>
      <w:r w:rsidRPr="00A323FD">
        <w:rPr>
          <w:b/>
          <w:bCs/>
        </w:rPr>
        <w:t xml:space="preserve"> – dlaczego dajemy się nabrać</w:t>
      </w:r>
      <w:r w:rsidRPr="00A323FD">
        <w:br/>
        <w:t>Analiza przypadków ataków socjotechnicznych na polskie firmy i instytucje publiczne. Omówienie metod identyfikacji ataku oraz sposobów jego neutralizowania.</w:t>
      </w:r>
    </w:p>
    <w:p w14:paraId="64FB3EE9" w14:textId="4C2C68F2" w:rsidR="008E3B87" w:rsidRPr="00A323FD" w:rsidRDefault="008E3B87" w:rsidP="008E3B87">
      <w:pPr>
        <w:numPr>
          <w:ilvl w:val="0"/>
          <w:numId w:val="2"/>
        </w:numPr>
        <w:spacing w:line="259" w:lineRule="auto"/>
      </w:pPr>
      <w:r w:rsidRPr="00A323FD">
        <w:rPr>
          <w:b/>
          <w:bCs/>
        </w:rPr>
        <w:t>Ochrona urządzeń końcowych i użytkownika</w:t>
      </w:r>
      <w:r w:rsidRPr="00A323FD">
        <w:br/>
        <w:t xml:space="preserve">Zasady bezpiecznego korzystania z sieci </w:t>
      </w:r>
      <w:proofErr w:type="spellStart"/>
      <w:r w:rsidRPr="00A323FD">
        <w:t>WiFi</w:t>
      </w:r>
      <w:proofErr w:type="spellEnd"/>
      <w:r w:rsidRPr="00A323FD">
        <w:t>, telefonów, komputerów, kont internetowych oraz urządzeń służbowych. Praktyczne wskazówki dotyczące ochrony danych, bezpiecznej komunikacji, korzystania z VPN oraz szyfrowanych komunikatorów..</w:t>
      </w:r>
    </w:p>
    <w:p w14:paraId="6978D228" w14:textId="3137F9A1" w:rsidR="008E3B87" w:rsidRDefault="008E3B87" w:rsidP="008E3B87">
      <w:pPr>
        <w:numPr>
          <w:ilvl w:val="0"/>
          <w:numId w:val="2"/>
        </w:numPr>
        <w:spacing w:line="259" w:lineRule="auto"/>
      </w:pPr>
      <w:r w:rsidRPr="00A323FD">
        <w:rPr>
          <w:b/>
          <w:bCs/>
        </w:rPr>
        <w:t>AI – sztuczna inteligencja jako narzędzie oszustów</w:t>
      </w:r>
      <w:r w:rsidRPr="00A323FD">
        <w:br/>
        <w:t xml:space="preserve">Wyjaśnienie działania </w:t>
      </w:r>
      <w:proofErr w:type="spellStart"/>
      <w:r w:rsidRPr="00A323FD">
        <w:t>chatbotów</w:t>
      </w:r>
      <w:proofErr w:type="spellEnd"/>
      <w:r w:rsidRPr="00A323FD">
        <w:t xml:space="preserve"> (np. </w:t>
      </w:r>
      <w:proofErr w:type="spellStart"/>
      <w:r w:rsidRPr="00A323FD">
        <w:t>ChatGPT</w:t>
      </w:r>
      <w:proofErr w:type="spellEnd"/>
      <w:r w:rsidRPr="00A323FD">
        <w:t xml:space="preserve">) i prezentacja ich wykorzystania w pracy. Omówienie zagrożeń związanych z AI: </w:t>
      </w:r>
      <w:proofErr w:type="spellStart"/>
      <w:r w:rsidRPr="00A323FD">
        <w:t>phishing</w:t>
      </w:r>
      <w:proofErr w:type="spellEnd"/>
      <w:r w:rsidRPr="00A323FD">
        <w:t xml:space="preserve"> AI, wycieki danych, włamania na konta, tworzenie fałszywych tożsamości, generowanie podrobionych obrazów, głosu czy danych. Zakończenie praktycznym zestawem zaleceń dotyczących obrony i wykrywania nadużyć.</w:t>
      </w:r>
    </w:p>
    <w:p w14:paraId="4CC6FF25" w14:textId="77777777" w:rsidR="005D7BA5" w:rsidRDefault="005D7BA5" w:rsidP="005D7BA5">
      <w:pPr>
        <w:spacing w:line="259" w:lineRule="auto"/>
        <w:ind w:left="720"/>
      </w:pPr>
    </w:p>
    <w:p w14:paraId="45AFE6FA" w14:textId="79EBD2BB" w:rsidR="008E3B87" w:rsidRDefault="005E1BFE" w:rsidP="005D7BA5">
      <w:pPr>
        <w:pStyle w:val="Nagwek1"/>
      </w:pPr>
      <w:bookmarkStart w:id="5" w:name="_Hlk215559606"/>
      <w:r w:rsidRPr="005E1BFE">
        <w:t>Szkolenie z bezpieczeństwa informacji</w:t>
      </w:r>
    </w:p>
    <w:bookmarkEnd w:id="5"/>
    <w:p w14:paraId="541AEBA1" w14:textId="77777777" w:rsidR="008E3B87" w:rsidRDefault="008E3B87" w:rsidP="008E3B87">
      <w:pPr>
        <w:jc w:val="center"/>
      </w:pPr>
    </w:p>
    <w:p w14:paraId="48A1172C" w14:textId="11B2B948" w:rsidR="005E1BFE" w:rsidRDefault="005E1BFE" w:rsidP="005E1BFE">
      <w:r>
        <w:t xml:space="preserve">Szkolenie zamknięte w formie stacjonarnej w siedzibie Urzędu Gminy w Kurzętniku w języku Polskim, dla grupy 35 osobowej, czas trwania co najmniej 7 godzin </w:t>
      </w:r>
    </w:p>
    <w:p w14:paraId="6702DC7B" w14:textId="77777777" w:rsidR="005E1BFE" w:rsidRDefault="005E1BFE" w:rsidP="005E1BFE">
      <w:r>
        <w:t>Cel szkolenia:</w:t>
      </w:r>
    </w:p>
    <w:p w14:paraId="51375F16" w14:textId="77777777" w:rsidR="005E1BFE" w:rsidRDefault="005E1BFE" w:rsidP="005E1BFE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Zapoznanie uczestników z podstawami systemu zarządzania bezpieczeństwem informacji oraz praktycznym podejściem do jego wdrożenia, utrzymania i doskonalenia.</w:t>
      </w:r>
    </w:p>
    <w:p w14:paraId="4A687780" w14:textId="77777777" w:rsidR="005E1BFE" w:rsidRPr="005E1BFE" w:rsidRDefault="005E1BFE" w:rsidP="005E1BFE">
      <w:pPr>
        <w:spacing w:before="100" w:beforeAutospacing="1" w:after="100" w:afterAutospacing="1" w:line="259" w:lineRule="auto"/>
        <w:rPr>
          <w:rFonts w:ascii="Calibri" w:hAnsi="Calibri" w:cs="Calibri"/>
        </w:rPr>
      </w:pPr>
      <w:r>
        <w:t xml:space="preserve">Tematyka która musi zostać poruszona podczas szkolenia: </w:t>
      </w:r>
    </w:p>
    <w:p w14:paraId="2A904459" w14:textId="24BD40F1" w:rsidR="005E1BFE" w:rsidRPr="00F85613" w:rsidRDefault="005E1BFE" w:rsidP="005E1BF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F85613">
        <w:rPr>
          <w:rFonts w:ascii="Calibri" w:hAnsi="Calibri" w:cs="Calibri"/>
          <w:b/>
          <w:bCs/>
        </w:rPr>
        <w:t xml:space="preserve">Wprowadzenie i podstawy bezpieczeństwa informacji </w:t>
      </w:r>
      <w:r w:rsidRPr="00F85613">
        <w:rPr>
          <w:rFonts w:ascii="Calibri" w:hAnsi="Calibri" w:cs="Calibri"/>
        </w:rPr>
        <w:br/>
        <w:t>• Definicja aktywów kluczowych i wspierających</w:t>
      </w:r>
      <w:r w:rsidRPr="00F85613">
        <w:rPr>
          <w:rFonts w:ascii="Calibri" w:hAnsi="Calibri" w:cs="Calibri"/>
        </w:rPr>
        <w:br/>
        <w:t>• Rola oraz główne cele ochrony informacji</w:t>
      </w:r>
      <w:r w:rsidRPr="00F85613">
        <w:rPr>
          <w:rFonts w:ascii="Calibri" w:hAnsi="Calibri" w:cs="Calibri"/>
        </w:rPr>
        <w:br/>
        <w:t>• Model PDCA i podejście systemowe do zarządzania bezpieczeństwem informacji</w:t>
      </w:r>
    </w:p>
    <w:p w14:paraId="7B9ACA51" w14:textId="0B71366B" w:rsidR="005E1BFE" w:rsidRPr="00F85613" w:rsidRDefault="005E1BFE" w:rsidP="005E1BF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F85613">
        <w:rPr>
          <w:rFonts w:ascii="Calibri" w:hAnsi="Calibri" w:cs="Calibri"/>
          <w:b/>
          <w:bCs/>
        </w:rPr>
        <w:t xml:space="preserve">Normy z rodziny ISO 27000 oraz najważniejsze wymagania ISO 27001/27002 </w:t>
      </w:r>
      <w:r w:rsidRPr="00F85613">
        <w:rPr>
          <w:rFonts w:ascii="Calibri" w:hAnsi="Calibri" w:cs="Calibri"/>
        </w:rPr>
        <w:br/>
        <w:t>• Przegląd norm serii ISO 27000</w:t>
      </w:r>
      <w:r w:rsidRPr="00F85613">
        <w:rPr>
          <w:rFonts w:ascii="Calibri" w:hAnsi="Calibri" w:cs="Calibri"/>
        </w:rPr>
        <w:br/>
        <w:t>• Istotne wymagania normy ISO 27001:2022</w:t>
      </w:r>
      <w:r w:rsidRPr="00F85613">
        <w:rPr>
          <w:rFonts w:ascii="Calibri" w:hAnsi="Calibri" w:cs="Calibri"/>
        </w:rPr>
        <w:br/>
        <w:t>• Źródła wytycznych i dobrych praktyk</w:t>
      </w:r>
    </w:p>
    <w:p w14:paraId="7C508A45" w14:textId="11416AAF" w:rsidR="005E1BFE" w:rsidRPr="00F85613" w:rsidRDefault="005E1BFE" w:rsidP="005E1BF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F85613">
        <w:rPr>
          <w:rFonts w:ascii="Calibri" w:hAnsi="Calibri" w:cs="Calibri"/>
          <w:b/>
          <w:bCs/>
        </w:rPr>
        <w:t xml:space="preserve">Planowanie i wdrażanie Systemu Zarządzania Bezpieczeństwem Informacji (SZBI) </w:t>
      </w:r>
      <w:r w:rsidRPr="00F85613">
        <w:rPr>
          <w:rFonts w:ascii="Calibri" w:hAnsi="Calibri" w:cs="Calibri"/>
        </w:rPr>
        <w:br/>
        <w:t>• Analiza kontekstu organizacji i ocena ryzyka</w:t>
      </w:r>
      <w:r w:rsidRPr="00F85613">
        <w:rPr>
          <w:rFonts w:ascii="Calibri" w:hAnsi="Calibri" w:cs="Calibri"/>
        </w:rPr>
        <w:br/>
        <w:t>• Rola kierownictwa, polityka bezpieczeństwa i wyznaczanie celów</w:t>
      </w:r>
      <w:r w:rsidRPr="00F85613">
        <w:rPr>
          <w:rFonts w:ascii="Calibri" w:hAnsi="Calibri" w:cs="Calibri"/>
        </w:rPr>
        <w:br/>
        <w:t>• Określanie ról, odpowiedzialności i zasobów</w:t>
      </w:r>
      <w:r w:rsidRPr="00F85613">
        <w:rPr>
          <w:rFonts w:ascii="Calibri" w:hAnsi="Calibri" w:cs="Calibri"/>
        </w:rPr>
        <w:br/>
        <w:t>• Budowanie świadomości i szkolenie pracowników</w:t>
      </w:r>
    </w:p>
    <w:p w14:paraId="38D57B38" w14:textId="15A67DD0" w:rsidR="005E1BFE" w:rsidRPr="00F85613" w:rsidRDefault="005E1BFE" w:rsidP="005E1BF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F85613">
        <w:rPr>
          <w:rFonts w:ascii="Calibri" w:hAnsi="Calibri" w:cs="Calibri"/>
          <w:b/>
          <w:bCs/>
        </w:rPr>
        <w:t xml:space="preserve">Utrzymanie systemu oraz ocena jego skuteczności </w:t>
      </w:r>
      <w:r w:rsidRPr="00F85613">
        <w:rPr>
          <w:rFonts w:ascii="Calibri" w:hAnsi="Calibri" w:cs="Calibri"/>
        </w:rPr>
        <w:br/>
        <w:t>• Audyty wewnętrzne i przeglądy zarządcze</w:t>
      </w:r>
      <w:r w:rsidRPr="00F85613">
        <w:rPr>
          <w:rFonts w:ascii="Calibri" w:hAnsi="Calibri" w:cs="Calibri"/>
        </w:rPr>
        <w:br/>
        <w:t>• Kluczowe wskaźniki efektywności systemu</w:t>
      </w:r>
      <w:r w:rsidRPr="00F85613">
        <w:rPr>
          <w:rFonts w:ascii="Calibri" w:hAnsi="Calibri" w:cs="Calibri"/>
        </w:rPr>
        <w:br/>
        <w:t>• Działania doskonalące i ciągłe usprawnianie SZBI</w:t>
      </w:r>
    </w:p>
    <w:p w14:paraId="70E4DA73" w14:textId="2F355DEB" w:rsidR="005E1BFE" w:rsidRDefault="005E1BFE" w:rsidP="005E1BF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F85613">
        <w:rPr>
          <w:rFonts w:ascii="Calibri" w:hAnsi="Calibri" w:cs="Calibri"/>
          <w:b/>
          <w:bCs/>
        </w:rPr>
        <w:t xml:space="preserve">Przegląd zabezpieczeń z Załącznika A ISO 27001:2022 </w:t>
      </w:r>
      <w:r w:rsidRPr="00F85613">
        <w:rPr>
          <w:rFonts w:ascii="Calibri" w:hAnsi="Calibri" w:cs="Calibri"/>
        </w:rPr>
        <w:br/>
        <w:t>• Najważniejsze środki bezpieczeństwa</w:t>
      </w:r>
      <w:r w:rsidRPr="00F85613">
        <w:rPr>
          <w:rFonts w:ascii="Calibri" w:hAnsi="Calibri" w:cs="Calibri"/>
        </w:rPr>
        <w:br/>
        <w:t>• Przykłady ich praktycznego wykorzystania</w:t>
      </w:r>
      <w:r w:rsidRPr="00F85613">
        <w:rPr>
          <w:rFonts w:ascii="Calibri" w:hAnsi="Calibri" w:cs="Calibri"/>
        </w:rPr>
        <w:br/>
        <w:t>• Metody oceny skuteczności zastosowanych zabezpieczeń</w:t>
      </w:r>
    </w:p>
    <w:p w14:paraId="1E3FEF99" w14:textId="77777777" w:rsidR="005D7BA5" w:rsidRPr="00F85613" w:rsidRDefault="005D7BA5" w:rsidP="005D7BA5">
      <w:pPr>
        <w:spacing w:before="100" w:beforeAutospacing="1" w:after="100" w:afterAutospacing="1" w:line="259" w:lineRule="auto"/>
        <w:ind w:left="720"/>
        <w:rPr>
          <w:rFonts w:ascii="Calibri" w:hAnsi="Calibri" w:cs="Calibri"/>
        </w:rPr>
      </w:pPr>
    </w:p>
    <w:p w14:paraId="76A09D0E" w14:textId="0E394204" w:rsidR="005E1BFE" w:rsidRDefault="005E1BFE" w:rsidP="005D7BA5">
      <w:pPr>
        <w:pStyle w:val="Nagwek1"/>
      </w:pPr>
      <w:bookmarkStart w:id="6" w:name="_Hlk215559636"/>
      <w:r>
        <w:t>Szkolenia powiązane z testami socjotechnicznymi</w:t>
      </w:r>
    </w:p>
    <w:bookmarkEnd w:id="6"/>
    <w:p w14:paraId="09F0228F" w14:textId="77777777" w:rsidR="005D7BA5" w:rsidRPr="005D7BA5" w:rsidRDefault="005D7BA5" w:rsidP="005D7BA5"/>
    <w:p w14:paraId="4B8C818C" w14:textId="1E0895D3" w:rsidR="005E1BFE" w:rsidRDefault="005E1BFE" w:rsidP="005E1BFE">
      <w:r>
        <w:t xml:space="preserve">Szkolenie formie </w:t>
      </w:r>
      <w:r w:rsidR="005A6E50">
        <w:t>zdalnej</w:t>
      </w:r>
      <w:r>
        <w:t xml:space="preserve"> języku Polskim, dla grupy </w:t>
      </w:r>
      <w:r w:rsidR="005A6E50">
        <w:t xml:space="preserve"> do 50</w:t>
      </w:r>
      <w:r>
        <w:t xml:space="preserve"> osobowej, czas trwania co najmniej </w:t>
      </w:r>
      <w:r w:rsidR="005A6E50">
        <w:t>2</w:t>
      </w:r>
      <w:r>
        <w:t xml:space="preserve"> godzin</w:t>
      </w:r>
      <w:r w:rsidR="005A6E50">
        <w:t>y na osobę, dopuszcza się alternatywny dostęp do platformy szkoleniowej dla każdego użytkownika o dowolnej porze przez okres 12 mc.</w:t>
      </w:r>
    </w:p>
    <w:p w14:paraId="6852B166" w14:textId="77777777" w:rsidR="005E1BFE" w:rsidRDefault="005E1BFE" w:rsidP="005E1BFE">
      <w:r>
        <w:t>Cel szkolenia:</w:t>
      </w:r>
    </w:p>
    <w:p w14:paraId="1F18928E" w14:textId="5D2C9AC2" w:rsidR="005A6E50" w:rsidRDefault="005A6E50" w:rsidP="005A6E50">
      <w:r>
        <w:t xml:space="preserve">Przedmiotem zamówienia jest przeprowadzenie szkolenia mającego na celu podniesienie poziomu świadomości oraz kompetencji pracowników w obszarze </w:t>
      </w:r>
      <w:proofErr w:type="spellStart"/>
      <w:r>
        <w:t>cyberbezpieczeństwa</w:t>
      </w:r>
      <w:proofErr w:type="spellEnd"/>
      <w:r>
        <w:t>. Szkolenie obejmie następujące obszary tematyczne oraz realizować będzie poniższe cele:</w:t>
      </w:r>
    </w:p>
    <w:p w14:paraId="7472CC44" w14:textId="77777777" w:rsidR="005D7BA5" w:rsidRDefault="005D7BA5" w:rsidP="005D7BA5">
      <w:pPr>
        <w:spacing w:before="100" w:beforeAutospacing="1" w:after="100" w:afterAutospacing="1" w:line="259" w:lineRule="auto"/>
      </w:pPr>
      <w:r>
        <w:t>Rozpoznawanie zagrożeń online</w:t>
      </w:r>
    </w:p>
    <w:p w14:paraId="73134C01" w14:textId="77777777" w:rsidR="005D7BA5" w:rsidRDefault="005D7BA5" w:rsidP="005D7BA5">
      <w:pPr>
        <w:spacing w:before="100" w:beforeAutospacing="1" w:after="100" w:afterAutospacing="1" w:line="259" w:lineRule="auto"/>
      </w:pPr>
      <w:r>
        <w:lastRenderedPageBreak/>
        <w:t xml:space="preserve">Uczestnicy nauczą się identyfikować najczęściej występujące zagrożenia w sieci, w tym ataki </w:t>
      </w:r>
      <w:proofErr w:type="spellStart"/>
      <w:r>
        <w:t>phishingowe</w:t>
      </w:r>
      <w:proofErr w:type="spellEnd"/>
      <w:r>
        <w:t>, złośliwe oprogramowanie oraz techniki manipulacji socjotechnicznych, co umożliwi im skuteczniejsze unikanie prób oszustw.</w:t>
      </w:r>
    </w:p>
    <w:p w14:paraId="2D91204A" w14:textId="77777777" w:rsidR="005D7BA5" w:rsidRDefault="005D7BA5" w:rsidP="005D7BA5">
      <w:pPr>
        <w:spacing w:before="100" w:beforeAutospacing="1" w:after="100" w:afterAutospacing="1" w:line="259" w:lineRule="auto"/>
      </w:pPr>
      <w:r>
        <w:t>Bezpieczne zarządzanie hasłami</w:t>
      </w:r>
    </w:p>
    <w:p w14:paraId="33908376" w14:textId="77777777" w:rsidR="005D7BA5" w:rsidRDefault="005D7BA5" w:rsidP="005D7BA5">
      <w:pPr>
        <w:spacing w:before="100" w:beforeAutospacing="1" w:after="100" w:afterAutospacing="1" w:line="259" w:lineRule="auto"/>
      </w:pPr>
      <w:r>
        <w:t>Szkolenie pokaże, jak tworzyć silne, unikalne hasła oraz jak właściwie nimi zarządzać, aby minimalizować ryzyko nieautoryzowanego dostępu do systemów informatycznych.</w:t>
      </w:r>
    </w:p>
    <w:p w14:paraId="65868C7A" w14:textId="77777777" w:rsidR="005D7BA5" w:rsidRDefault="005D7BA5" w:rsidP="005D7BA5">
      <w:pPr>
        <w:spacing w:before="100" w:beforeAutospacing="1" w:after="100" w:afterAutospacing="1" w:line="259" w:lineRule="auto"/>
      </w:pPr>
      <w:r>
        <w:t>Zrozumienie działań cyberprzestępców</w:t>
      </w:r>
    </w:p>
    <w:p w14:paraId="75C82352" w14:textId="77777777" w:rsidR="005D7BA5" w:rsidRDefault="005D7BA5" w:rsidP="005D7BA5">
      <w:pPr>
        <w:spacing w:before="100" w:beforeAutospacing="1" w:after="100" w:afterAutospacing="1" w:line="259" w:lineRule="auto"/>
      </w:pPr>
      <w:r>
        <w:t xml:space="preserve">Uczestnicy poznają najczęściej stosowane techniki </w:t>
      </w:r>
      <w:proofErr w:type="spellStart"/>
      <w:r>
        <w:t>hakerskie</w:t>
      </w:r>
      <w:proofErr w:type="spellEnd"/>
      <w:r>
        <w:t xml:space="preserve"> oraz nauczą się właściwych reakcji na próby naruszenia bezpieczeństwa, co przełoży się na szybsze i skuteczniejsze wykrywanie incydentów.</w:t>
      </w:r>
    </w:p>
    <w:p w14:paraId="0C8389FD" w14:textId="77777777" w:rsidR="005D7BA5" w:rsidRDefault="005D7BA5" w:rsidP="005D7BA5">
      <w:pPr>
        <w:spacing w:before="100" w:beforeAutospacing="1" w:after="100" w:afterAutospacing="1" w:line="259" w:lineRule="auto"/>
      </w:pPr>
      <w:r>
        <w:t>Tworzenie i znaczenie kopii zapasowych</w:t>
      </w:r>
    </w:p>
    <w:p w14:paraId="2D515EB7" w14:textId="77777777" w:rsidR="005D7BA5" w:rsidRDefault="005D7BA5" w:rsidP="005D7BA5">
      <w:pPr>
        <w:spacing w:before="100" w:beforeAutospacing="1" w:after="100" w:afterAutospacing="1" w:line="259" w:lineRule="auto"/>
      </w:pPr>
      <w:r>
        <w:t>Omówione zostaną zasady prawidłowego wykonywania kopii zapasowych oraz ich kluczowa rola w ochronie danych, zapewniając organizacji ciągłość działania w sytuacjach awaryjnych.</w:t>
      </w:r>
    </w:p>
    <w:p w14:paraId="3BC09EF6" w14:textId="77777777" w:rsidR="005D7BA5" w:rsidRDefault="005D7BA5" w:rsidP="005D7BA5">
      <w:pPr>
        <w:spacing w:before="100" w:beforeAutospacing="1" w:after="100" w:afterAutospacing="1" w:line="259" w:lineRule="auto"/>
      </w:pPr>
      <w:r>
        <w:t>Świadomość zagrożeń związanych z AI</w:t>
      </w:r>
    </w:p>
    <w:p w14:paraId="266691DB" w14:textId="5F723D71" w:rsidR="005E1BFE" w:rsidRDefault="005D7BA5" w:rsidP="005D7BA5">
      <w:pPr>
        <w:spacing w:before="100" w:beforeAutospacing="1" w:after="100" w:afterAutospacing="1" w:line="259" w:lineRule="auto"/>
      </w:pPr>
      <w:r>
        <w:t xml:space="preserve">Szkolenie umożliwi rozpoznawanie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fake’ów</w:t>
      </w:r>
      <w:proofErr w:type="spellEnd"/>
      <w:r>
        <w:t xml:space="preserve"> oraz innych form cyfrowej dezinformacji, w tym narzędzi opartych na sztucznej inteligencji, które mogą stanowić zagrożenie dla organizacji. </w:t>
      </w:r>
      <w:r w:rsidR="005E1BFE">
        <w:t xml:space="preserve">Tematyka która musi zostać poruszona podczas szkolenia: </w:t>
      </w:r>
    </w:p>
    <w:p w14:paraId="240BADFB" w14:textId="77A0CBCB" w:rsidR="005A6E50" w:rsidRPr="005A6E50" w:rsidRDefault="005A6E50" w:rsidP="005A6E50">
      <w:pPr>
        <w:pStyle w:val="Akapitzlist"/>
        <w:numPr>
          <w:ilvl w:val="0"/>
          <w:numId w:val="4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5A6E50">
        <w:rPr>
          <w:rFonts w:ascii="Calibri" w:hAnsi="Calibri" w:cs="Calibri"/>
        </w:rPr>
        <w:t xml:space="preserve">Podstawowe zagrożenia cybernetyczne </w:t>
      </w:r>
      <w:proofErr w:type="spellStart"/>
      <w:r w:rsidRPr="005A6E50">
        <w:rPr>
          <w:rFonts w:ascii="Calibri" w:hAnsi="Calibri" w:cs="Calibri"/>
        </w:rPr>
        <w:t>Phishing</w:t>
      </w:r>
      <w:proofErr w:type="spellEnd"/>
      <w:r w:rsidRPr="005A6E50">
        <w:rPr>
          <w:rFonts w:ascii="Calibri" w:hAnsi="Calibri" w:cs="Calibri"/>
        </w:rPr>
        <w:t xml:space="preserve"> i </w:t>
      </w:r>
      <w:proofErr w:type="spellStart"/>
      <w:r w:rsidRPr="005A6E50">
        <w:rPr>
          <w:rFonts w:ascii="Calibri" w:hAnsi="Calibri" w:cs="Calibri"/>
        </w:rPr>
        <w:t>spear</w:t>
      </w:r>
      <w:proofErr w:type="spellEnd"/>
      <w:r w:rsidRPr="005A6E50">
        <w:rPr>
          <w:rFonts w:ascii="Calibri" w:hAnsi="Calibri" w:cs="Calibri"/>
        </w:rPr>
        <w:t xml:space="preserve"> </w:t>
      </w:r>
      <w:proofErr w:type="spellStart"/>
      <w:r w:rsidRPr="005A6E50">
        <w:rPr>
          <w:rFonts w:ascii="Calibri" w:hAnsi="Calibri" w:cs="Calibri"/>
        </w:rPr>
        <w:t>phishing</w:t>
      </w:r>
      <w:proofErr w:type="spellEnd"/>
      <w:r w:rsidRPr="005A6E50">
        <w:rPr>
          <w:rFonts w:ascii="Calibri" w:hAnsi="Calibri" w:cs="Calibri"/>
        </w:rPr>
        <w:t xml:space="preserve">. </w:t>
      </w:r>
      <w:proofErr w:type="spellStart"/>
      <w:r w:rsidRPr="005A6E50">
        <w:rPr>
          <w:rFonts w:ascii="Calibri" w:hAnsi="Calibri" w:cs="Calibri"/>
        </w:rPr>
        <w:t>Ransomware</w:t>
      </w:r>
      <w:proofErr w:type="spellEnd"/>
      <w:r w:rsidRPr="005A6E50">
        <w:rPr>
          <w:rFonts w:ascii="Calibri" w:hAnsi="Calibri" w:cs="Calibri"/>
        </w:rPr>
        <w:t xml:space="preserve">. </w:t>
      </w:r>
      <w:proofErr w:type="spellStart"/>
      <w:r w:rsidRPr="005A6E50">
        <w:rPr>
          <w:rFonts w:ascii="Calibri" w:hAnsi="Calibri" w:cs="Calibri"/>
        </w:rPr>
        <w:t>Malware</w:t>
      </w:r>
      <w:proofErr w:type="spellEnd"/>
      <w:r w:rsidRPr="005A6E50">
        <w:rPr>
          <w:rFonts w:ascii="Calibri" w:hAnsi="Calibri" w:cs="Calibri"/>
        </w:rPr>
        <w:t xml:space="preserve"> (wirusy, </w:t>
      </w:r>
      <w:proofErr w:type="spellStart"/>
      <w:r w:rsidRPr="005A6E50">
        <w:rPr>
          <w:rFonts w:ascii="Calibri" w:hAnsi="Calibri" w:cs="Calibri"/>
        </w:rPr>
        <w:t>trojany</w:t>
      </w:r>
      <w:proofErr w:type="spellEnd"/>
      <w:r w:rsidRPr="005A6E50">
        <w:rPr>
          <w:rFonts w:ascii="Calibri" w:hAnsi="Calibri" w:cs="Calibri"/>
        </w:rPr>
        <w:t xml:space="preserve">, spyware). </w:t>
      </w:r>
    </w:p>
    <w:p w14:paraId="6F1E3532" w14:textId="45AFD5D5" w:rsidR="005A6E50" w:rsidRPr="005A6E50" w:rsidRDefault="005A6E50" w:rsidP="005A6E50">
      <w:pPr>
        <w:pStyle w:val="Akapitzlist"/>
        <w:numPr>
          <w:ilvl w:val="0"/>
          <w:numId w:val="4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5A6E50">
        <w:rPr>
          <w:rFonts w:ascii="Calibri" w:hAnsi="Calibri" w:cs="Calibri"/>
        </w:rPr>
        <w:t xml:space="preserve"> Bezpieczeństwo haseł i tożsamości Znaczenie silnych haseł i zarządzania tożsamością. Zasady tworzenia bezpiecznych haseł. Metody zarządzania hasłami (w tym </w:t>
      </w:r>
      <w:proofErr w:type="spellStart"/>
      <w:r w:rsidRPr="005A6E50">
        <w:rPr>
          <w:rFonts w:ascii="Calibri" w:hAnsi="Calibri" w:cs="Calibri"/>
        </w:rPr>
        <w:t>menedżery</w:t>
      </w:r>
      <w:proofErr w:type="spellEnd"/>
      <w:r w:rsidRPr="005A6E50">
        <w:rPr>
          <w:rFonts w:ascii="Calibri" w:hAnsi="Calibri" w:cs="Calibri"/>
        </w:rPr>
        <w:t xml:space="preserve"> haseł). Sposoby wycieku haseł. </w:t>
      </w:r>
      <w:proofErr w:type="spellStart"/>
      <w:r w:rsidRPr="005A6E50">
        <w:rPr>
          <w:rFonts w:ascii="Calibri" w:hAnsi="Calibri" w:cs="Calibri"/>
        </w:rPr>
        <w:t>Cyberbezpieczeństwo</w:t>
      </w:r>
      <w:proofErr w:type="spellEnd"/>
      <w:r w:rsidRPr="005A6E50">
        <w:rPr>
          <w:rFonts w:ascii="Calibri" w:hAnsi="Calibri" w:cs="Calibri"/>
        </w:rPr>
        <w:t xml:space="preserve"> w praktyce: jak chronić siebie i organizację 3 Podstawowe zasady bezpieczeństwa haseł. </w:t>
      </w:r>
    </w:p>
    <w:p w14:paraId="74EBB626" w14:textId="2C49AA51" w:rsidR="005A6E50" w:rsidRPr="005A6E50" w:rsidRDefault="005A6E50" w:rsidP="005A6E50">
      <w:pPr>
        <w:pStyle w:val="Akapitzlist"/>
        <w:numPr>
          <w:ilvl w:val="0"/>
          <w:numId w:val="4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5A6E50">
        <w:rPr>
          <w:rFonts w:ascii="Calibri" w:hAnsi="Calibri" w:cs="Calibri"/>
        </w:rPr>
        <w:t xml:space="preserve"> Jak jesteśmy atakowani – techniki hakerów Przegląd wektorów ataków i metod socjotechnicznych. Zagrożenia związane z Internetem Rzeczy (</w:t>
      </w:r>
      <w:proofErr w:type="spellStart"/>
      <w:r w:rsidRPr="005A6E50">
        <w:rPr>
          <w:rFonts w:ascii="Calibri" w:hAnsi="Calibri" w:cs="Calibri"/>
        </w:rPr>
        <w:t>IoT</w:t>
      </w:r>
      <w:proofErr w:type="spellEnd"/>
      <w:r w:rsidRPr="005A6E50">
        <w:rPr>
          <w:rFonts w:ascii="Calibri" w:hAnsi="Calibri" w:cs="Calibri"/>
        </w:rPr>
        <w:t xml:space="preserve">). Zasady obrony przed atakami. </w:t>
      </w:r>
    </w:p>
    <w:p w14:paraId="42464058" w14:textId="77777777" w:rsidR="005A6E50" w:rsidRDefault="005A6E50" w:rsidP="005A6E50">
      <w:pPr>
        <w:pStyle w:val="Akapitzlist"/>
        <w:numPr>
          <w:ilvl w:val="0"/>
          <w:numId w:val="4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5A6E50">
        <w:rPr>
          <w:rFonts w:ascii="Calibri" w:hAnsi="Calibri" w:cs="Calibri"/>
        </w:rPr>
        <w:t xml:space="preserve"> Znaczenie kopii zapasowych (backup) Rola i cel tworzenia backupu. Rodzaje kopii zapasowych i metody ich tworzenia. Znaczenie regularnego backupu dla ochrony danych. </w:t>
      </w:r>
    </w:p>
    <w:p w14:paraId="11B7BABB" w14:textId="143FB999" w:rsidR="005A6E50" w:rsidRPr="005A6E50" w:rsidRDefault="005A6E50" w:rsidP="005A6E50">
      <w:pPr>
        <w:pStyle w:val="Akapitzlist"/>
        <w:numPr>
          <w:ilvl w:val="0"/>
          <w:numId w:val="4"/>
        </w:numPr>
        <w:spacing w:before="100" w:beforeAutospacing="1" w:after="100" w:afterAutospacing="1" w:line="259" w:lineRule="auto"/>
        <w:rPr>
          <w:rFonts w:ascii="Calibri" w:hAnsi="Calibri" w:cs="Calibri"/>
        </w:rPr>
      </w:pPr>
      <w:r w:rsidRPr="005A6E50">
        <w:rPr>
          <w:rFonts w:ascii="Calibri" w:hAnsi="Calibri" w:cs="Calibri"/>
        </w:rPr>
        <w:t>(Nie)Bezpieczeństwo Sztucznej Inteligencji (AI) Zagrożenia związane z AI (</w:t>
      </w:r>
      <w:proofErr w:type="spellStart"/>
      <w:r w:rsidRPr="005A6E50">
        <w:rPr>
          <w:rFonts w:ascii="Calibri" w:hAnsi="Calibri" w:cs="Calibri"/>
        </w:rPr>
        <w:t>Deep</w:t>
      </w:r>
      <w:proofErr w:type="spellEnd"/>
      <w:r w:rsidRPr="005A6E50">
        <w:rPr>
          <w:rFonts w:ascii="Calibri" w:hAnsi="Calibri" w:cs="Calibri"/>
        </w:rPr>
        <w:t xml:space="preserve"> </w:t>
      </w:r>
      <w:proofErr w:type="spellStart"/>
      <w:r w:rsidRPr="005A6E50">
        <w:rPr>
          <w:rFonts w:ascii="Calibri" w:hAnsi="Calibri" w:cs="Calibri"/>
        </w:rPr>
        <w:t>Fake</w:t>
      </w:r>
      <w:proofErr w:type="spellEnd"/>
      <w:r w:rsidRPr="005A6E50">
        <w:rPr>
          <w:rFonts w:ascii="Calibri" w:hAnsi="Calibri" w:cs="Calibri"/>
        </w:rPr>
        <w:t xml:space="preserve">, fałszywe zdjęcia, teksty). </w:t>
      </w:r>
    </w:p>
    <w:p w14:paraId="7C11A24E" w14:textId="77777777" w:rsidR="005E1BFE" w:rsidRDefault="005E1BFE" w:rsidP="005E1BFE">
      <w:pPr>
        <w:jc w:val="center"/>
      </w:pPr>
    </w:p>
    <w:p w14:paraId="7E8E892F" w14:textId="77777777" w:rsidR="005E1BFE" w:rsidRDefault="005E1BFE" w:rsidP="005D7BA5">
      <w:pPr>
        <w:pStyle w:val="Nagwek1"/>
      </w:pPr>
      <w:bookmarkStart w:id="7" w:name="_Hlk215559674"/>
      <w:r w:rsidRPr="005E1BFE">
        <w:lastRenderedPageBreak/>
        <w:t xml:space="preserve">Kampania </w:t>
      </w:r>
      <w:proofErr w:type="spellStart"/>
      <w:r w:rsidRPr="005E1BFE">
        <w:t>Phishingowa</w:t>
      </w:r>
      <w:proofErr w:type="spellEnd"/>
    </w:p>
    <w:bookmarkEnd w:id="7"/>
    <w:p w14:paraId="7BF9B72C" w14:textId="77777777" w:rsidR="005D7BA5" w:rsidRPr="005D7BA5" w:rsidRDefault="005D7BA5" w:rsidP="005D7BA5"/>
    <w:p w14:paraId="7FB5B23A" w14:textId="504390BB" w:rsidR="005E1BFE" w:rsidRDefault="005A6E50" w:rsidP="005E1BFE">
      <w:r>
        <w:t>Akcja</w:t>
      </w:r>
      <w:r w:rsidR="005E1BFE">
        <w:t xml:space="preserve"> </w:t>
      </w:r>
      <w:proofErr w:type="spellStart"/>
      <w:r w:rsidRPr="005E1BFE">
        <w:t>Phishingowa</w:t>
      </w:r>
      <w:proofErr w:type="spellEnd"/>
      <w:r>
        <w:t xml:space="preserve">  przeprowadzona w formie zdalnej </w:t>
      </w:r>
      <w:r w:rsidR="005E1BFE">
        <w:t>dla 35 osobowej</w:t>
      </w:r>
      <w:r w:rsidR="005D7BA5">
        <w:t xml:space="preserve"> grupy pracowników Urzędu Gminy w Kurzętniku. </w:t>
      </w:r>
    </w:p>
    <w:p w14:paraId="528045F9" w14:textId="77777777" w:rsidR="005D7BA5" w:rsidRDefault="005E1BFE" w:rsidP="005D7BA5">
      <w:r>
        <w:t>Cel szkolenia:</w:t>
      </w:r>
      <w:r w:rsidR="005D7BA5" w:rsidRPr="005D7BA5">
        <w:t xml:space="preserve"> </w:t>
      </w:r>
    </w:p>
    <w:p w14:paraId="2F3FCF0E" w14:textId="66006414" w:rsidR="005D7BA5" w:rsidRDefault="005D7BA5" w:rsidP="005D7BA5">
      <w:r>
        <w:t>Nakłonienie pracownika do odwiedzenia strony z formularzem i podanie danych logowania AD (nazwy użytkownika i hasła)</w:t>
      </w:r>
    </w:p>
    <w:p w14:paraId="3DF71D3C" w14:textId="380C3652" w:rsidR="005D7BA5" w:rsidRDefault="005D7BA5" w:rsidP="005D7BA5">
      <w:r>
        <w:t>Scenariusz zakłada wykonanie przez pracownika operacji otwarcia strony internetowej (ukrytej pod rzeczywistym adresem linka firmowego), w celu potwierdzenia zaprojektowanej akcji.</w:t>
      </w:r>
    </w:p>
    <w:p w14:paraId="78835606" w14:textId="4C2955C5" w:rsidR="005E1BFE" w:rsidRDefault="005D7BA5" w:rsidP="005D7BA5">
      <w:r>
        <w:t>Po przejściu na stronę, pracownik widzi formularz z danymi do logowania</w:t>
      </w:r>
    </w:p>
    <w:p w14:paraId="628323CD" w14:textId="77777777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Śledzone akcje, to: Otwarcie maila przez pracownika (jeśli ten udostępni obrazki w kliencie poczty email) </w:t>
      </w:r>
    </w:p>
    <w:p w14:paraId="5C016A0E" w14:textId="77777777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Kliknięcie na link w wiadomości email </w:t>
      </w:r>
    </w:p>
    <w:p w14:paraId="3D4E7B38" w14:textId="77777777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>Podanie danych dostępowych w formularzu.</w:t>
      </w:r>
    </w:p>
    <w:p w14:paraId="06D9EEE9" w14:textId="77777777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Realizacja scenariusza: Zakup domeny, </w:t>
      </w:r>
    </w:p>
    <w:p w14:paraId="71AF12C5" w14:textId="77777777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Przygotowanie szablonu emaila, </w:t>
      </w:r>
    </w:p>
    <w:p w14:paraId="646FFD42" w14:textId="73E83C55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Przygotowanie docelowej strony internetowej, </w:t>
      </w:r>
    </w:p>
    <w:p w14:paraId="3753CA2F" w14:textId="77777777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Wysłanie emaila testowego do Klienta, </w:t>
      </w:r>
    </w:p>
    <w:p w14:paraId="2480348F" w14:textId="77777777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Weryfikacja i akceptacja emaila przez Klienta, </w:t>
      </w:r>
    </w:p>
    <w:p w14:paraId="656D105D" w14:textId="2F5F6B90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Wysłanie emaila do pracowników przygotowanego adresu, </w:t>
      </w:r>
    </w:p>
    <w:p w14:paraId="2419A564" w14:textId="7AAE2F54" w:rsidR="005D7BA5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 xml:space="preserve">Wysłanie powtórnie emaila z przypomnieniem do pracowników, którzy nie otworzyli maila pierwotnego, </w:t>
      </w:r>
    </w:p>
    <w:p w14:paraId="62C2F6CE" w14:textId="542CB336" w:rsidR="005E1BFE" w:rsidRPr="005D7BA5" w:rsidRDefault="005D7BA5" w:rsidP="005D7BA5">
      <w:pPr>
        <w:spacing w:before="100" w:beforeAutospacing="1" w:after="100" w:afterAutospacing="1" w:line="259" w:lineRule="auto"/>
        <w:rPr>
          <w:rFonts w:ascii="Calibri" w:hAnsi="Calibri" w:cs="Calibri"/>
        </w:rPr>
      </w:pPr>
      <w:r w:rsidRPr="005D7BA5">
        <w:rPr>
          <w:rFonts w:ascii="Calibri" w:hAnsi="Calibri" w:cs="Calibri"/>
        </w:rPr>
        <w:tab/>
        <w:t>Podsumowanie wyników i prezentacja online z pracownikami</w:t>
      </w:r>
      <w:bookmarkEnd w:id="1"/>
    </w:p>
    <w:sectPr w:rsidR="005E1BFE" w:rsidRPr="005D7B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D2C3" w14:textId="77777777" w:rsidR="002F75E0" w:rsidRDefault="002F75E0" w:rsidP="00CC50E5">
      <w:pPr>
        <w:spacing w:after="0" w:line="240" w:lineRule="auto"/>
      </w:pPr>
      <w:r>
        <w:separator/>
      </w:r>
    </w:p>
  </w:endnote>
  <w:endnote w:type="continuationSeparator" w:id="0">
    <w:p w14:paraId="404C952B" w14:textId="77777777" w:rsidR="002F75E0" w:rsidRDefault="002F75E0" w:rsidP="00CC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9E2B" w14:textId="77777777" w:rsidR="002F75E0" w:rsidRDefault="002F75E0" w:rsidP="00CC50E5">
      <w:pPr>
        <w:spacing w:after="0" w:line="240" w:lineRule="auto"/>
      </w:pPr>
      <w:r>
        <w:separator/>
      </w:r>
    </w:p>
  </w:footnote>
  <w:footnote w:type="continuationSeparator" w:id="0">
    <w:p w14:paraId="4DCB2F05" w14:textId="77777777" w:rsidR="002F75E0" w:rsidRDefault="002F75E0" w:rsidP="00CC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58CE" w14:textId="76DB6F1F" w:rsidR="00CC50E5" w:rsidRDefault="00CC50E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5011A" wp14:editId="5F7C063E">
          <wp:simplePos x="0" y="0"/>
          <wp:positionH relativeFrom="column">
            <wp:posOffset>-252095</wp:posOffset>
          </wp:positionH>
          <wp:positionV relativeFrom="paragraph">
            <wp:posOffset>-240030</wp:posOffset>
          </wp:positionV>
          <wp:extent cx="6329045" cy="552450"/>
          <wp:effectExtent l="0" t="0" r="0" b="0"/>
          <wp:wrapSquare wrapText="bothSides"/>
          <wp:docPr id="1956357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1232"/>
    <w:multiLevelType w:val="multilevel"/>
    <w:tmpl w:val="6FEA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1680F"/>
    <w:multiLevelType w:val="multilevel"/>
    <w:tmpl w:val="B57C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F2A96"/>
    <w:multiLevelType w:val="multilevel"/>
    <w:tmpl w:val="0756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D6B93"/>
    <w:multiLevelType w:val="hybridMultilevel"/>
    <w:tmpl w:val="7B5A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1641">
    <w:abstractNumId w:val="1"/>
  </w:num>
  <w:num w:numId="2" w16cid:durableId="569576613">
    <w:abstractNumId w:val="2"/>
  </w:num>
  <w:num w:numId="3" w16cid:durableId="1319268666">
    <w:abstractNumId w:val="0"/>
  </w:num>
  <w:num w:numId="4" w16cid:durableId="543714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0"/>
    <w:rsid w:val="000D1ED7"/>
    <w:rsid w:val="00144366"/>
    <w:rsid w:val="0015798B"/>
    <w:rsid w:val="00274898"/>
    <w:rsid w:val="002F75E0"/>
    <w:rsid w:val="00371FB9"/>
    <w:rsid w:val="00506F2B"/>
    <w:rsid w:val="00597659"/>
    <w:rsid w:val="005A6E50"/>
    <w:rsid w:val="005D7BA5"/>
    <w:rsid w:val="005E1BFE"/>
    <w:rsid w:val="00642D15"/>
    <w:rsid w:val="00860800"/>
    <w:rsid w:val="008E3B87"/>
    <w:rsid w:val="009E0707"/>
    <w:rsid w:val="009F5E50"/>
    <w:rsid w:val="00A67972"/>
    <w:rsid w:val="00A715CC"/>
    <w:rsid w:val="00CC50E5"/>
    <w:rsid w:val="00D84431"/>
    <w:rsid w:val="00E07D07"/>
    <w:rsid w:val="00E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7346A"/>
  <w15:chartTrackingRefBased/>
  <w15:docId w15:val="{9FDE71C0-2CDF-48D4-B882-813FE5F9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BA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BA5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8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8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8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8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8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8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8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8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8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8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80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0E5"/>
  </w:style>
  <w:style w:type="paragraph" w:styleId="Stopka">
    <w:name w:val="footer"/>
    <w:basedOn w:val="Normalny"/>
    <w:link w:val="StopkaZnak"/>
    <w:uiPriority w:val="99"/>
    <w:unhideWhenUsed/>
    <w:rsid w:val="00CC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2136</Words>
  <Characters>12819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MJ. Jarzębowski</dc:creator>
  <cp:keywords/>
  <dc:description/>
  <cp:lastModifiedBy>Pracownik</cp:lastModifiedBy>
  <cp:revision>6</cp:revision>
  <dcterms:created xsi:type="dcterms:W3CDTF">2025-11-27T12:15:00Z</dcterms:created>
  <dcterms:modified xsi:type="dcterms:W3CDTF">2025-12-02T08:21:00Z</dcterms:modified>
</cp:coreProperties>
</file>