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291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72CC285D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1D356303" w14:textId="77777777" w:rsidR="00362A25" w:rsidRDefault="00362A25" w:rsidP="00362A25">
      <w:pPr>
        <w:pStyle w:val="Nagwek1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OŚ W I A D C Z E N I E</w:t>
      </w:r>
    </w:p>
    <w:p w14:paraId="24241ADF" w14:textId="77777777" w:rsidR="00362A25" w:rsidRDefault="00362A25" w:rsidP="00362A25">
      <w:pPr>
        <w:jc w:val="both"/>
      </w:pPr>
    </w:p>
    <w:p w14:paraId="39C6B4A9" w14:textId="6780D8EA" w:rsidR="00865AED" w:rsidRDefault="00362A25" w:rsidP="00865AED">
      <w:pPr>
        <w:jc w:val="center"/>
        <w:rPr>
          <w:rFonts w:ascii="Arial Narrow" w:hAnsi="Arial Narrow"/>
        </w:rPr>
      </w:pPr>
      <w:r>
        <w:t>Przystępując do udziału w postępowaniu o udzielenie zamówienia publicznego w trybie rozpoznanie cenowe</w:t>
      </w:r>
      <w:r>
        <w:rPr>
          <w:b/>
          <w:bCs/>
        </w:rPr>
        <w:t xml:space="preserve">  </w:t>
      </w:r>
      <w:r w:rsidR="00865AED">
        <w:t>ID.271.</w:t>
      </w:r>
      <w:r w:rsidR="0057744B">
        <w:t>80.</w:t>
      </w:r>
      <w:r w:rsidR="00865AED">
        <w:t>202</w:t>
      </w:r>
      <w:r w:rsidR="00350EB3">
        <w:t>5</w:t>
      </w:r>
    </w:p>
    <w:p w14:paraId="18279A02" w14:textId="170D9C53" w:rsidR="00362A25" w:rsidRDefault="00362A25" w:rsidP="00362A25">
      <w:pPr>
        <w:pStyle w:val="Tekstpodstawowywcity"/>
        <w:rPr>
          <w:b/>
          <w:szCs w:val="24"/>
        </w:rPr>
      </w:pPr>
    </w:p>
    <w:p w14:paraId="424BECA8" w14:textId="77777777" w:rsidR="00362A25" w:rsidRDefault="00362A25" w:rsidP="00362A25">
      <w:pPr>
        <w:pStyle w:val="Tekstpodstawowywcity"/>
        <w:rPr>
          <w:b/>
          <w:bCs/>
          <w:szCs w:val="24"/>
        </w:rPr>
      </w:pPr>
    </w:p>
    <w:p w14:paraId="4913030B" w14:textId="0032E955" w:rsidR="00865AED" w:rsidRPr="00865AED" w:rsidRDefault="00362A25" w:rsidP="00865A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  <w:bookmarkStart w:id="0" w:name="_Hlk78454089"/>
    </w:p>
    <w:bookmarkEnd w:id="0"/>
    <w:p w14:paraId="4F7A4FC8" w14:textId="221E3229" w:rsidR="00865AED" w:rsidRDefault="0057744B" w:rsidP="00865AE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Zakup mebli ze stali nierdzewnej do kuchni w ramach zadania „Modernizacja świetlicy wiejskiej” </w:t>
      </w:r>
    </w:p>
    <w:p w14:paraId="67D81D5D" w14:textId="77777777" w:rsidR="00954E10" w:rsidRDefault="00954E10" w:rsidP="00865AED">
      <w:pPr>
        <w:spacing w:line="276" w:lineRule="auto"/>
        <w:jc w:val="center"/>
        <w:rPr>
          <w:b/>
          <w:bCs/>
        </w:rPr>
      </w:pPr>
    </w:p>
    <w:p w14:paraId="579871F5" w14:textId="77777777" w:rsidR="00362A25" w:rsidRDefault="00362A25" w:rsidP="00362A25">
      <w:pPr>
        <w:tabs>
          <w:tab w:val="left" w:pos="5625"/>
        </w:tabs>
        <w:jc w:val="both"/>
      </w:pPr>
    </w:p>
    <w:p w14:paraId="0E58B41A" w14:textId="77777777" w:rsidR="00362A25" w:rsidRDefault="00362A25" w:rsidP="00362A25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7C01F2BA" w14:textId="77777777" w:rsidR="00362A25" w:rsidRDefault="00362A25" w:rsidP="00362A25">
      <w:pPr>
        <w:tabs>
          <w:tab w:val="left" w:pos="5625"/>
        </w:tabs>
        <w:ind w:left="284"/>
        <w:jc w:val="both"/>
      </w:pPr>
    </w:p>
    <w:p w14:paraId="67F3A38E" w14:textId="03C48B47" w:rsidR="00362A25" w:rsidRDefault="00362A25" w:rsidP="00865AED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</w:t>
      </w:r>
      <w:r w:rsidR="00865AED">
        <w:t>h</w:t>
      </w:r>
    </w:p>
    <w:p w14:paraId="2ABCE5A2" w14:textId="77777777" w:rsidR="00865AED" w:rsidRDefault="00865AED" w:rsidP="00865AED">
      <w:pPr>
        <w:tabs>
          <w:tab w:val="left" w:pos="5625"/>
        </w:tabs>
        <w:autoSpaceDE w:val="0"/>
        <w:autoSpaceDN w:val="0"/>
        <w:ind w:left="1440"/>
        <w:jc w:val="both"/>
      </w:pPr>
    </w:p>
    <w:p w14:paraId="08D66D42" w14:textId="77777777" w:rsidR="00362A25" w:rsidRDefault="00362A25" w:rsidP="00362A25">
      <w:pPr>
        <w:shd w:val="clear" w:color="auto" w:fill="FFFFFF"/>
        <w:ind w:left="3540" w:right="475"/>
      </w:pPr>
    </w:p>
    <w:p w14:paraId="252A3B52" w14:textId="77777777" w:rsidR="00362A25" w:rsidRDefault="00362A25" w:rsidP="00362A25">
      <w:pPr>
        <w:shd w:val="clear" w:color="auto" w:fill="FFFFFF"/>
        <w:ind w:left="3540" w:right="475"/>
      </w:pPr>
    </w:p>
    <w:p w14:paraId="6032710F" w14:textId="77777777" w:rsidR="00362A25" w:rsidRDefault="00362A25" w:rsidP="00362A25">
      <w:pPr>
        <w:shd w:val="clear" w:color="auto" w:fill="FFFFFF"/>
        <w:ind w:left="3540" w:right="475"/>
      </w:pPr>
    </w:p>
    <w:p w14:paraId="44892EE9" w14:textId="5DD96D85" w:rsidR="00865AED" w:rsidRDefault="00362A25" w:rsidP="00362A25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43B03B44" w14:textId="77777777" w:rsidR="00362A25" w:rsidRDefault="00362A25" w:rsidP="00362A25">
      <w:pPr>
        <w:shd w:val="clear" w:color="auto" w:fill="FFFFFF"/>
        <w:ind w:left="4248" w:right="475" w:firstLine="708"/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6702D86E" w14:textId="77777777" w:rsidR="00865AED" w:rsidRDefault="00865AED" w:rsidP="00362A25">
      <w:pPr>
        <w:shd w:val="clear" w:color="auto" w:fill="FFFFFF"/>
        <w:ind w:left="4248" w:right="475" w:firstLine="708"/>
      </w:pPr>
    </w:p>
    <w:p w14:paraId="7280FF01" w14:textId="77777777" w:rsidR="00865AED" w:rsidRDefault="00865AED" w:rsidP="00362A25">
      <w:pPr>
        <w:shd w:val="clear" w:color="auto" w:fill="FFFFFF"/>
        <w:ind w:left="4248" w:right="475" w:firstLine="708"/>
        <w:rPr>
          <w:sz w:val="2"/>
          <w:szCs w:val="2"/>
        </w:rPr>
      </w:pPr>
    </w:p>
    <w:p w14:paraId="5DF1B526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71F7A718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5ADE85E7" w14:textId="1CBF4CF2" w:rsidR="00362A25" w:rsidRDefault="00362A25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25C3E5D5" w14:textId="77777777" w:rsidR="00362A25" w:rsidRDefault="00362A25" w:rsidP="00362A25">
      <w:pPr>
        <w:jc w:val="both"/>
        <w:rPr>
          <w:bCs/>
        </w:rPr>
      </w:pPr>
    </w:p>
    <w:p w14:paraId="6754D9F8" w14:textId="77777777" w:rsidR="00362A25" w:rsidRDefault="00362A25" w:rsidP="00362A25"/>
    <w:p w14:paraId="3D3AE4C6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7674611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FF7AE40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0BE4B04F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5F4C7F4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4BB593A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725AD3C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8B9077E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85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3"/>
    <w:rsid w:val="00037C35"/>
    <w:rsid w:val="000715C7"/>
    <w:rsid w:val="0010558C"/>
    <w:rsid w:val="00350EB3"/>
    <w:rsid w:val="00362A25"/>
    <w:rsid w:val="0050574C"/>
    <w:rsid w:val="0057744B"/>
    <w:rsid w:val="00577921"/>
    <w:rsid w:val="00613CC3"/>
    <w:rsid w:val="00627420"/>
    <w:rsid w:val="0064287E"/>
    <w:rsid w:val="006A2098"/>
    <w:rsid w:val="007235E1"/>
    <w:rsid w:val="00865AED"/>
    <w:rsid w:val="008960B2"/>
    <w:rsid w:val="00954E10"/>
    <w:rsid w:val="00981BC2"/>
    <w:rsid w:val="00C203D1"/>
    <w:rsid w:val="00D17C61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243"/>
  <w15:chartTrackingRefBased/>
  <w15:docId w15:val="{1B368828-1210-4DE3-8CC5-DAADCD6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2A25"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A25"/>
    <w:rPr>
      <w:rFonts w:ascii="Arial Narrow" w:eastAsia="Times New Roman" w:hAnsi="Arial Narrow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A25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A2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3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2025-08-22T10:59:00Z</cp:lastPrinted>
  <dcterms:created xsi:type="dcterms:W3CDTF">2025-08-26T09:26:00Z</dcterms:created>
  <dcterms:modified xsi:type="dcterms:W3CDTF">2025-08-26T09:26:00Z</dcterms:modified>
</cp:coreProperties>
</file>