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CF" w:rsidRDefault="001417C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hAnsi="Aria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UMOWA NR TBS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.271.</w:t>
      </w:r>
      <w:bookmarkStart w:id="0" w:name="_GoBack1"/>
      <w:bookmarkEnd w:id="0"/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4.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2019 </w:t>
      </w:r>
    </w:p>
    <w:p w:rsidR="001417CF" w:rsidRDefault="001417C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zawarta w dniu ………..2019 r. w Kurzętniku  pomiędzy: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Towarzystwem Budownictwa Społecznego Sp. z o.o. w Kurzętniku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siedzibą w Kurzętniku przy ul. Tadeusza Kościuszki 17 wpisaną do rejestru przedsiębiorców prowadzonego przez Sąd Rejonowy w Olsztynie VIII Wydział Gospodarczy Krajowego Rejestru Sądowego pod numerem KRS 0000673223, zwaną w dalszym ciągu umowy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reprezentowaną przez: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Rafała Jasińskiego -</w:t>
      </w:r>
      <w:r>
        <w:rPr>
          <w:rFonts w:ascii="Arial" w:eastAsia="Times New Roman" w:hAnsi="Arial" w:cs="Arial"/>
          <w:sz w:val="24"/>
          <w:szCs w:val="24"/>
          <w:lang w:eastAsia="pl-PL"/>
        </w:rPr>
        <w:t>Prezesa Zarządu</w:t>
      </w:r>
    </w:p>
    <w:p w:rsidR="001417CF" w:rsidRDefault="001417C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</w:p>
    <w:p w:rsidR="001417CF" w:rsidRDefault="004D51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1417CF" w:rsidRDefault="004D51B8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zwanym w dalszym ciągu umowy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Wykonawcą,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którą reprezentuje: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…………………………………………………….. </w:t>
      </w:r>
      <w:r>
        <w:rPr>
          <w:rFonts w:ascii="Arial" w:eastAsia="Times New Roman" w:hAnsi="Arial" w:cs="Arial"/>
          <w:sz w:val="24"/>
          <w:szCs w:val="24"/>
          <w:lang w:eastAsia="pl-PL"/>
        </w:rPr>
        <w:t>-  ………………..</w:t>
      </w:r>
    </w:p>
    <w:p w:rsidR="001417CF" w:rsidRDefault="004D51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 następującej treści : </w:t>
      </w:r>
    </w:p>
    <w:p w:rsidR="001417CF" w:rsidRDefault="001417C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§1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Przedmiot umowy</w:t>
      </w:r>
    </w:p>
    <w:p w:rsidR="001417CF" w:rsidRDefault="004D51B8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Zgodnie z uchwałą Zarządu nr /…./2019 z dnia ……….2019 r. o wyborze oferty w postępowaniu prowadzonym w formie konkursu ofert,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zleca, a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przyjmuje do wykonania prace w zakresie: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wykonania </w:t>
      </w:r>
      <w:r>
        <w:rPr>
          <w:rFonts w:ascii="Arial" w:eastAsia="Times New Roman" w:hAnsi="Arial" w:cs="Arial"/>
          <w:iCs/>
          <w:sz w:val="24"/>
          <w:szCs w:val="24"/>
          <w:u w:val="single"/>
          <w:lang w:eastAsia="pl-PL"/>
        </w:rPr>
        <w:t>zwartej zabudowy kuchennej w ramach budowy budynku mieszkalnego wielorodzinnego (Nr 2) w ramach I etapu inwestycji Os. Dębno ul. Kościuszki w Kurzętniku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.</w:t>
      </w:r>
    </w:p>
    <w:p w:rsidR="001417CF" w:rsidRPr="0001140A" w:rsidRDefault="004D51B8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01140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Zakres robót obejmuje: </w:t>
      </w:r>
    </w:p>
    <w:p w:rsidR="001417CF" w:rsidRPr="0001140A" w:rsidRDefault="004D51B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140A">
        <w:rPr>
          <w:rFonts w:ascii="Arial" w:eastAsia="Times New Roman" w:hAnsi="Arial" w:cs="Arial"/>
          <w:sz w:val="24"/>
          <w:szCs w:val="24"/>
          <w:lang w:eastAsia="pl-PL"/>
        </w:rPr>
        <w:t xml:space="preserve">wykonanie zabudowy kuchennej w zakresie : </w:t>
      </w:r>
    </w:p>
    <w:p w:rsidR="001417CF" w:rsidRPr="0001140A" w:rsidRDefault="004D51B8">
      <w:pPr>
        <w:pStyle w:val="Akapitzlist"/>
        <w:spacing w:after="0" w:line="276" w:lineRule="auto"/>
        <w:jc w:val="both"/>
      </w:pPr>
      <w:r w:rsidRPr="0001140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01140A">
        <w:rPr>
          <w:rFonts w:ascii="Arial" w:eastAsia="Times New Roman" w:hAnsi="Arial" w:cs="Times New Roman"/>
          <w:sz w:val="24"/>
          <w:szCs w:val="24"/>
          <w:lang w:eastAsia="pl-PL"/>
        </w:rPr>
        <w:t>szafki kuchenne stojące (zabudowane z półkami), wyposażone w  blat o grubości min. 38  mm, w iloś</w:t>
      </w:r>
      <w:r w:rsidRPr="00E836BA">
        <w:rPr>
          <w:rFonts w:ascii="Arial" w:eastAsia="Times New Roman" w:hAnsi="Arial" w:cs="Times New Roman"/>
          <w:sz w:val="24"/>
          <w:szCs w:val="24"/>
          <w:lang w:eastAsia="pl-PL"/>
        </w:rPr>
        <w:t xml:space="preserve">ci  </w:t>
      </w:r>
      <w:r w:rsidR="00E836BA" w:rsidRPr="00E836BA">
        <w:rPr>
          <w:rFonts w:ascii="Arial" w:eastAsia="Times New Roman" w:hAnsi="Arial" w:cs="Times New Roman"/>
          <w:sz w:val="24"/>
          <w:szCs w:val="24"/>
          <w:lang w:eastAsia="pl-PL"/>
        </w:rPr>
        <w:t>65</w:t>
      </w:r>
      <w:r w:rsidR="00E836BA">
        <w:rPr>
          <w:rFonts w:ascii="Arial" w:eastAsia="Times New Roman" w:hAnsi="Arial" w:cs="Times New Roman"/>
          <w:sz w:val="24"/>
          <w:szCs w:val="24"/>
          <w:lang w:eastAsia="pl-PL"/>
        </w:rPr>
        <w:t>,00</w:t>
      </w:r>
      <w:r w:rsidRPr="00E836BA"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  <w:proofErr w:type="spellStart"/>
      <w:r w:rsidRPr="00E836BA">
        <w:rPr>
          <w:rFonts w:ascii="Arial" w:eastAsia="Times New Roman" w:hAnsi="Arial" w:cs="Times New Roman"/>
          <w:sz w:val="24"/>
          <w:szCs w:val="24"/>
          <w:lang w:eastAsia="pl-PL"/>
        </w:rPr>
        <w:t>mb</w:t>
      </w:r>
      <w:proofErr w:type="spellEnd"/>
      <w:r w:rsidRPr="000114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417CF" w:rsidRPr="00E836BA" w:rsidRDefault="004D51B8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140A">
        <w:rPr>
          <w:rFonts w:ascii="Arial" w:eastAsia="Times New Roman" w:hAnsi="Arial" w:cs="Arial"/>
          <w:sz w:val="24"/>
          <w:szCs w:val="24"/>
          <w:lang w:eastAsia="pl-PL"/>
        </w:rPr>
        <w:t xml:space="preserve">- szafki wiszące  </w:t>
      </w:r>
      <w:r w:rsidR="00727A29" w:rsidRPr="00E836B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836BA" w:rsidRPr="00E836B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27A29" w:rsidRPr="00E836B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836BA" w:rsidRPr="00E836BA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Pr="00E836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836BA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Pr="00E836B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C1462" w:rsidRPr="0001140A" w:rsidRDefault="00BC1462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36B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261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36BA">
        <w:rPr>
          <w:rFonts w:ascii="Arial" w:eastAsia="Times New Roman" w:hAnsi="Arial" w:cs="Arial"/>
          <w:sz w:val="24"/>
          <w:szCs w:val="24"/>
          <w:lang w:eastAsia="pl-PL"/>
        </w:rPr>
        <w:t>pas</w:t>
      </w:r>
      <w:r w:rsidR="0026178D">
        <w:rPr>
          <w:rFonts w:ascii="Arial" w:eastAsia="Times New Roman" w:hAnsi="Arial" w:cs="Arial"/>
          <w:sz w:val="24"/>
          <w:szCs w:val="24"/>
          <w:lang w:eastAsia="pl-PL"/>
        </w:rPr>
        <w:t xml:space="preserve"> kuchenny 65,00 mb</w:t>
      </w:r>
    </w:p>
    <w:p w:rsidR="001417CF" w:rsidRPr="00E836BA" w:rsidRDefault="004D51B8">
      <w:pPr>
        <w:spacing w:after="0" w:line="276" w:lineRule="auto"/>
        <w:jc w:val="both"/>
      </w:pPr>
      <w:r w:rsidRPr="0001140A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E836BA">
        <w:rPr>
          <w:rFonts w:ascii="Arial" w:eastAsia="Times New Roman" w:hAnsi="Arial" w:cs="Arial"/>
          <w:sz w:val="24"/>
          <w:szCs w:val="24"/>
          <w:lang w:eastAsia="pl-PL"/>
        </w:rPr>
        <w:t xml:space="preserve">b) montaż płyty grzewczej indukcyjnej (60x60) w blacie roboczym  </w:t>
      </w:r>
      <w:r w:rsidR="002348AD" w:rsidRPr="00E836BA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E836BA">
        <w:rPr>
          <w:rFonts w:ascii="Arial" w:eastAsia="Times New Roman" w:hAnsi="Arial" w:cs="Arial"/>
          <w:sz w:val="24"/>
          <w:szCs w:val="24"/>
          <w:lang w:eastAsia="pl-PL"/>
        </w:rPr>
        <w:t xml:space="preserve">  szt.</w:t>
      </w:r>
    </w:p>
    <w:p w:rsidR="001417CF" w:rsidRPr="00E836BA" w:rsidRDefault="004D51B8">
      <w:pPr>
        <w:spacing w:after="0" w:line="276" w:lineRule="auto"/>
        <w:jc w:val="both"/>
      </w:pPr>
      <w:r w:rsidRPr="00E836BA">
        <w:rPr>
          <w:rFonts w:ascii="Arial" w:eastAsia="Times New Roman" w:hAnsi="Arial" w:cs="Arial"/>
          <w:sz w:val="24"/>
          <w:szCs w:val="24"/>
          <w:lang w:eastAsia="pl-PL"/>
        </w:rPr>
        <w:t xml:space="preserve">      c) montaż  okapu nad kuchennego szer. 60 cm            </w:t>
      </w:r>
      <w:r w:rsidR="00CB4619" w:rsidRPr="00E836BA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E836BA">
        <w:rPr>
          <w:rFonts w:ascii="Arial" w:eastAsia="Times New Roman" w:hAnsi="Arial" w:cs="Arial"/>
          <w:sz w:val="24"/>
          <w:szCs w:val="24"/>
          <w:lang w:eastAsia="pl-PL"/>
        </w:rPr>
        <w:t xml:space="preserve"> szt.</w:t>
      </w:r>
    </w:p>
    <w:p w:rsidR="001417CF" w:rsidRDefault="004D51B8">
      <w:pPr>
        <w:spacing w:after="0" w:line="276" w:lineRule="auto"/>
        <w:jc w:val="both"/>
      </w:pPr>
      <w:r w:rsidRPr="00E836BA">
        <w:rPr>
          <w:rFonts w:ascii="Arial" w:eastAsia="Times New Roman" w:hAnsi="Arial" w:cs="Arial"/>
          <w:sz w:val="24"/>
          <w:szCs w:val="24"/>
          <w:lang w:eastAsia="pl-PL"/>
        </w:rPr>
        <w:t xml:space="preserve">     d) montaż zlewozmywaka dwukomorowego w blacie roboczym                    </w:t>
      </w:r>
      <w:r w:rsidR="000659DD" w:rsidRPr="00E836BA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Pr="00E836BA">
        <w:rPr>
          <w:rFonts w:ascii="Arial" w:eastAsia="Times New Roman" w:hAnsi="Arial" w:cs="Arial"/>
          <w:sz w:val="24"/>
          <w:szCs w:val="24"/>
          <w:lang w:eastAsia="pl-PL"/>
        </w:rPr>
        <w:t xml:space="preserve"> szt.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Szczegółowy opis i zakres robót zawiera dokumentacja projektowa oraz zestawienie zakresu wykończenia lokali, które to dokumenty Zamawiający udostępnił Wykonawcy w dniu podpisania niniejszej umowy. 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§2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Przedstawiciele stron umowy odpowiedzialni za jej realizację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Wykonawca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oświadcza, ze zakres prac określony niniejszą umową wykonywać samodzielnie i wyznacza jako osobę odpowiedzialną za właściwą realizację Umowy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oraz do kontaktów z zamawiającym …………………………………………..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>wyznacza jako osobę odpowiedzialną za właściwą realizację Umowy oraz do kontaktów z Zamawiającym: RAFAŁ JASIŃSKI –  tel. 696-696-13</w:t>
      </w:r>
      <w:r w:rsidR="008C039B">
        <w:rPr>
          <w:rFonts w:ascii="Arial" w:eastAsia="Times New Roman" w:hAnsi="Arial" w:cs="Arial"/>
          <w:sz w:val="24"/>
          <w:szCs w:val="24"/>
          <w:lang w:eastAsia="pl-PL"/>
        </w:rPr>
        <w:t>3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§3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Obowiązki Stron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odpowiedzialny za prowadzenie robót z najwyższą starannością i zgodnie z: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1) obowiązującymi przepisami prawa,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2) z projektem budowlanym, wiedzą techniczną i  zasadami sztuki budowlanej,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3) polskimi normami i/lub normami zharmonizowanymi z UE,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4) warunkami technicznymi wykonania i odbioru robót,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5) zaleceniami dostawców i producentów materiałów, w tym przede wszystkim  w zachowaniu właściwej technologii wykonywania robót,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6) zaleceniami Kierownika Budowy i Inspektora Nadzoru Inwestorskiego,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7) umową o wykonanie prac zawartą pomiędzy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, a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8) zasadami bezpieczeństwa w zakresie bhp i przepisów  przeciwpożarowych na placu budowy.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Wykonawca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ma prawa do: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wprowadzania robót zamiennych lub dodatkowych bez uprzedniej zgody  Zamawiającego wyrażonej w formie pisemnej,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wprowadzania istotnych zmian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technologii robót i dokumentacji, bez uprzedniej zgody Zamawiającego wyrażonej w formie  pisemnej.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Do podstawowych obowiązków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należy terminowa zapłata umówionego wynagrodzenia, współdziałanie z Wykonawcą w celu realizacji zamówienia, a także przekazanie placu robót i dostarczenie niezbędnej dokumentacji technicznej lokali.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§4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Odpowiedzialność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odpowiedzialny za stosowanie i bezpieczeństwo wszelkich działań  prowadzonych na terenie budowy.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Za szkody będące następstwem niewykonania lub nienależytego wykonania umowy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odpowiadać będzie wobec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na zasadach ogólnych w oparciu o przepisy Kodeksu cywilnego. </w:t>
      </w:r>
    </w:p>
    <w:p w:rsidR="001417CF" w:rsidRDefault="001417C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§5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" w:name="_Hlk519505403"/>
      <w:bookmarkEnd w:id="2"/>
      <w:r>
        <w:rPr>
          <w:rFonts w:ascii="Arial" w:eastAsia="Times New Roman" w:hAnsi="Arial" w:cs="Arial"/>
          <w:b/>
          <w:sz w:val="24"/>
          <w:szCs w:val="24"/>
          <w:lang w:eastAsia="pl-PL"/>
        </w:rPr>
        <w:t>Termin realizacji umowy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Strony ustalają termin realizacji przedmiotu umowy określonego w §1 :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 w pełnym zakresie tj. w okresie realizacji robót ………………………….. - od dnia …………..2019 r. do dnia………………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2019. </w:t>
      </w:r>
    </w:p>
    <w:p w:rsidR="001417CF" w:rsidRDefault="004D51B8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2) w ograniczonym zakresie tj. w okresie obowiązującej rękojmi i gwarancji - od dnia dokonania odbioru końcowego robót do dnia, w którym upłynie okres rękojmi i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gwarancji udzielonej przez wykonawcę robót lub do dnia odbioru usuniętych przez wykonawcę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wszystkich wad i usterek stwierdzonych w tym okresie, w zależności od tego, który termin później się kończy.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3) Za termin wykonania przedmiotu umowy uważa się datę protokołu odbioru końcowego całości zadania  określonego niniejszą umową, podpisany w obecności przedstawicieli Stron.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§6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Gwarancje</w:t>
      </w:r>
    </w:p>
    <w:p w:rsidR="001417CF" w:rsidRPr="00D9114E" w:rsidRDefault="004D51B8">
      <w:pPr>
        <w:spacing w:after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1. </w:t>
      </w:r>
      <w:r w:rsidRPr="00D9114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Wykonawca</w:t>
      </w: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udziela gwarancji jakości i gwarancji na wykonany przedmiot umowy.</w:t>
      </w:r>
    </w:p>
    <w:p w:rsidR="001417CF" w:rsidRPr="00D9114E" w:rsidRDefault="004D51B8">
      <w:pPr>
        <w:spacing w:after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2. Okres gwarancji jakości i gwarancji na użyte  materiały i na wykonane roboty wynosi …….. miesięcy licząc od dnia odebrania przez </w:t>
      </w:r>
      <w:r w:rsidRPr="00D9114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Zamawiającego</w:t>
      </w: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przedmiotu zamówienia i podpisania (bez uwag) protokołu końcowego odbioru robót.</w:t>
      </w:r>
    </w:p>
    <w:p w:rsidR="001417CF" w:rsidRPr="00D9114E" w:rsidRDefault="00D9114E">
      <w:pPr>
        <w:spacing w:after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3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. W przypadku zastąpienia materiałów lub elementów wykończeniowych lokalu – materiałami lub elementami dostarczonymi przez Zamawiającego – </w:t>
      </w:r>
      <w:r w:rsidR="004D51B8" w:rsidRPr="00D9114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Wykonawca 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robót udziela gwarancji wyłącznie na wykonane prace i nie ponosi odpowiedzialności za wady przekazanych materiałów.</w:t>
      </w:r>
    </w:p>
    <w:p w:rsidR="001417CF" w:rsidRPr="00D9114E" w:rsidRDefault="00D9114E">
      <w:pPr>
        <w:spacing w:after="0" w:line="276" w:lineRule="auto"/>
        <w:jc w:val="both"/>
        <w:rPr>
          <w:color w:val="auto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4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. W okresie gwarancji jakości </w:t>
      </w:r>
      <w:r w:rsidR="004D51B8" w:rsidRPr="00D9114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Wykonawca 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jest odpowiedzialny za powstałe wady na zasadach określonych w przepisach Kodeksu Cywilnego. W celu skorzystania z uprawnień gwarancyjnych wystarczające jest zgłoszenie przez Zamawiającego roszczeń w terminie obowiązywania gwarancji.</w:t>
      </w:r>
    </w:p>
    <w:p w:rsidR="001417CF" w:rsidRPr="00D9114E" w:rsidRDefault="004D51B8">
      <w:pPr>
        <w:spacing w:after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D9114E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5</w:t>
      </w: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. </w:t>
      </w:r>
      <w:r w:rsidRPr="00D9114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Zamawiający </w:t>
      </w: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wyznaczy terminy przeglądów w okresie gwarancji i rękojmi, a w razie stwierdzenia wad, wyznaczy termin ich usunięcia. Z przeglądów sporządza się protokoły podpisane przez obydwie strony.</w:t>
      </w:r>
    </w:p>
    <w:p w:rsidR="001417CF" w:rsidRPr="00D9114E" w:rsidRDefault="00D9114E">
      <w:pPr>
        <w:spacing w:after="0" w:line="276" w:lineRule="auto"/>
        <w:jc w:val="both"/>
        <w:rPr>
          <w:color w:val="auto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6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.Niezależnie od wyznaczonych terminów przeglądów, Wykonawca na każde żądanie Zamawiającego usunie wady zgłoszone przez niego w czasie eksploatacji przedmiotu w okresie obowiązywania gwarancji i rękojmi.</w:t>
      </w:r>
    </w:p>
    <w:p w:rsidR="001417CF" w:rsidRPr="00D9114E" w:rsidRDefault="00D9114E">
      <w:pPr>
        <w:spacing w:after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7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.W przypadku stwierdzenia podczas odbioru wystąpienia wad nienadających się do usunięcia </w:t>
      </w:r>
      <w:r w:rsidR="004D51B8" w:rsidRPr="00D9114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Zamawiający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może:</w:t>
      </w:r>
    </w:p>
    <w:p w:rsidR="001417CF" w:rsidRPr="00D9114E" w:rsidRDefault="004D51B8">
      <w:pPr>
        <w:spacing w:after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a) obniżyć odpowiednio wynagrodzenie na podstawie protokołu sporządzonego przez obie Strony, jeżeli wady te nie uniemożliwiają użytkowania przedmiotu,                                                                                               </w:t>
      </w:r>
    </w:p>
    <w:p w:rsidR="001417CF" w:rsidRPr="00D9114E" w:rsidRDefault="004D51B8">
      <w:pPr>
        <w:spacing w:after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b) odstąpić od umowy albo żądać wykonania przedmiotu odbioru po raz drugi.</w:t>
      </w:r>
    </w:p>
    <w:p w:rsidR="001417CF" w:rsidRPr="00D9114E" w:rsidRDefault="00D9114E">
      <w:pPr>
        <w:spacing w:after="0" w:line="276" w:lineRule="auto"/>
        <w:jc w:val="both"/>
        <w:rPr>
          <w:color w:val="auto"/>
        </w:rPr>
      </w:pPr>
      <w:r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8</w:t>
      </w:r>
      <w:r w:rsidR="004D51B8" w:rsidRPr="00D9114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Niniejsza umowa stanowi dokument gwarancji jakości w rozumieniu przepisów Kodeksu Cywilnego.</w:t>
      </w:r>
    </w:p>
    <w:p w:rsidR="001417CF" w:rsidRDefault="001417CF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§7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Wynagrodzenie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Za wykonanie przedmiotu niniejszej umowy strony ustalają wynagrodzenie ryczałtowe w kwocie ……………..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zł netto + …….. zł VAT = ……….. zł  brutto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(słownie brutto: ……………………………………………………………………..).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Wynagrodzenie, o którym mowa w ust. 1 obejmuje koszty wszelkich czynności niezbędnych do prawidłowego i terminowego wykonania przedmiotu umowy, z uwzględnieniem wymagań zawartych w dokumentacji przetargowej i projektowej.</w:t>
      </w:r>
    </w:p>
    <w:p w:rsidR="001417CF" w:rsidRDefault="004D51B8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3. Zamawiający dopuszcza możliwość wystąpienia w trakcie realizacji przedmiotu umowy konieczności wykonania robót zamiennych w stosunku do przewidzianych w projekcie zabudowy i specyfikacji - w sytuacji, gdy ich wykonanie  będzie niezbędne do prawidłowego, tj. zgodnego z zasadami wiedzy technicznej i obowiązującymi na dzień odbioru robót przepisami wykonania przedmiotu umowy określonego w §1.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Strony ustalają, że wynagrodzenie ryczałtowe pozostaje niezmienne przez cały okres obowiązywania niniejszej umowy bez względu na zakres i wartość udzielonych wykonawcy robót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zamówień na wykonanie robót dodatkowych i robót zamiennych, a także ilości i wyników przeprowadzonych przeglądów w okresie rękojmi i gwarancji. 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§8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Rozliczenie wynagrodzenia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Strony ustalają, że rozliczenie za wykonanie przedmiotu umowy będzie odbywało się fakturami częściowymi za wykonane elementy/etapy robót ujęte w harmonogramie rzeczowo-finansowym stanowiącym załącznik do niniejszej Umowy. Przewidywana liczba faktur częściowych 3. 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Z ostatniej złożonej faktury,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potrącone zostanie 5% łącznego wynagrodzenia , które zostanie zwrócone po upływie obowiązywania okresu rękojmi i gwarancji określonego w § 6 ust. 2 i 3 umowy.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Wynagrodzenie o którym mowa w ust. 1 płatne będzie w terminie 14 dni od daty przedłożenia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prawidłowo wystawionej częściowej faktury VAT.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Za datę płatności faktury przyjmuje się dzień obciążenia rachunku bankowego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Zapłata wynagrodzenia nastąpi przelewem na konto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wskazane na fakturze.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Wierzytelności wynikające z niniejszej umowy nie mogą być przedmiotem przelewu bez pisemnej zgody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§9</w:t>
      </w:r>
    </w:p>
    <w:p w:rsidR="001417CF" w:rsidRDefault="004D51B8">
      <w:pPr>
        <w:spacing w:after="0" w:line="276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Kary umowne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zapłaci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Zamawiającemu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kary umowne: </w:t>
      </w:r>
    </w:p>
    <w:p w:rsidR="001417CF" w:rsidRDefault="004D51B8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za powierzenie wykonania prac w zakresie przedmiotu umowy bez zgody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innemu wykonawcy - w wysokości 500 zł za każde takie powierzenie, 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w wysokości 0,1% wynagrodzenia brutto określonego w §7 ust. 1 za każdy dzień opóźnienia w terminie realizacji umowy o którym mowa w §5,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w wysokości 10% wynagrodzenia netto określonego w §7 ust. 1 w przypadku rozwiązania umowy w trybie natychmiastowym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przyczyn leżących po stronie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 określonych w §10 ust.1,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dochodzenia odszkodowania uzupełniającego przewyższającego wysokość zastrzeżonych kar umownych. 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§10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3" w:name="_Hlk519509199"/>
      <w:bookmarkEnd w:id="3"/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Odstąpienie od umowy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może odstąpić od umowy ze skutkiem natychmiastowym w przypadku: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wykonywania umowy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sposób niezgodny z obowiązującymi przepisami prawa lub z postanowieniami niniejszej umowy, w szczególności w przypadku naruszeń w zakresie podstawowych obowiązków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opisanych w §3 ust. 1 i po dwukrotnym pisemnym zawiadomieniu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stwierdzeniu takich naruszeń,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opóźnienia w rozpoczęciu realizacji przedmiotu umowy, gdy opóźnienie przekracza 14 dni,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zaniechania realizacji przedmiotu umowy, a w szczególności przerwania realizacji przedmiotu umowy, gdy przerwa przekracza 21 dni,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może odstąpić od umowy ze skutkiem natychmiastowym w przypadku gdy: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Zamawiający odmawia bez uzasadnionej przyczyny odbioru robót,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Zamawiający zawiadomi Wykonawcę, że nie jest w stanie realizować swoich obowiązków wynikających z umowy.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Odstąpienie od umowy może nastąpić wyłącznie w formie pisemnej, pod rygorem nieważności, z podaniem uzasadnienia - w terminie 7 dni od zaistnienia okoliczności uzasadniających odstąpienie od umowy.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Odstąpienie będzie skuteczne natychmiast tj. z chwilą doręczenia drugiej stronie oświadczenia o odstąpieniu i będzie wywierało skutek na przyszłość, przy zachowaniu w pełni wszystkich uprawnień nabytych przez Strony przed dniem odstąpienia, a określonych w niniejszej umowie.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W razie odstąpienia od umowy z przyczyn określonych w ust.1.lit.a i c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>nie jest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zobowiązany do dokonania odbioru zrealizowanej części przedmiotu umowy oraz zapłaty z tego tytułu wynagrodzenia na zasadach określonych w § 8.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W przypadku odstąpienia od umowy z przyczyn określonych w ust. 2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lit.a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 b strony zobowiązane są do następujących czynności: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Wykonawca wspólnie z Zamawiającym sporządzą protokół inwentaryzacji wykonanych robót.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Strony wspólnie ustalą sposób zabezpieczenia przerwanych robót. 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  Wykonawca sporządzi wykaz materiałów i urządzeń, których nie może wykorzystać do realizacji innych robót, a Zamawiający jest zobowiązany pokryć ich koszt oraz je przejąć.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d)  Wykonawca usunie z terenu budowy obiekty i urządzenia  oraz materiał i konstrukcje stanowiące jego własność.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e)  Wykonawca zgłosi do odbioru roboty wykonane do czasu odstąpienia od umowy oraz roboty zabezpieczające.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f)  Zamawiający jest zobowiązany do odbioru wykonanych robót.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43B4" w:rsidRDefault="00D143B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43B4" w:rsidRDefault="00D143B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43B4" w:rsidRDefault="00D143B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§11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Zmiany postanowień umowy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przewiduje możliwość dokonania zmian postanowień zawartej umowy w stosunku do treści oferty, na podstawie której dokonano wyboru Wykonawcy.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określa następujące warunki, w jakich przewiduje możliwość dokonania zmian zawartej umowy, w następujących przypadkach: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wystąpienia okoliczności, których nie można było przewidzieć pomimo zachowania należytej staranności,</w:t>
      </w:r>
    </w:p>
    <w:p w:rsidR="001417CF" w:rsidRDefault="004D51B8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b)zmiany terminu realizacji umowy w przypadku zawieszenia robót przez Zamawiającego,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 zmiany terminu realizacji umowy w przypadku zmiany dokumentacji projektowej,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d) zmiany terminu realizacji umowy w przypadku wykonania robót zamiennych,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e) zmiany terminu realizacji umowy w przypadku wystąpienia przestojów i opóźnień zawinionych przez Zamawiającego lub Generalnego Wykonawcę,</w:t>
      </w:r>
    </w:p>
    <w:p w:rsidR="001417CF" w:rsidRDefault="004D51B8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f)zmiany terminu realizacji umowy w przypadku działania siły wyższej tj. wyjątkowego zdarzenia lub okoliczności,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g) zmiany terminu realizacji umowy w przypadku nieterminowego lokali, 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h) zmiany terminu realizacji umowy w przypadku epidemii, działań rządowych,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i) zmiany terminu na skutek działań osób trzecich lub organów władzy publicznej, które spowodują przerwanie lub czasowe zawieszenie realizacji zamówienia.</w:t>
      </w:r>
    </w:p>
    <w:p w:rsidR="001417CF" w:rsidRDefault="004D51B8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j) w przypadku urzędowej zmiany stawki VAT,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k) wystąpienia oczywistych omyłek pisarskich i rachunkowych w treści umowy.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l) ograniczenie zakresu robót wynikające z wprowadzenia zmian istotnych lub nieistotnych w rozumieniu Prawa budowlanego w dokumentacji projektowej, które wynikły w trakcie realizacji robót  i były konieczne w celu prawidłowej realizacji przedmiotu zamówieni,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ł)zmiany terminu realizacji umowy na skutek przedłużającej się procedury przetargowej.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Warunkiem dokonania zmian postanowień umowy jest zgoda obu stron wyrażona na piśmie pod rygorem nieważności takiej zmiany w formie aneksu do umowy. </w:t>
      </w:r>
    </w:p>
    <w:p w:rsidR="001417CF" w:rsidRDefault="001417C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417CF" w:rsidRDefault="001417C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417CF" w:rsidRDefault="001417C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417CF" w:rsidRDefault="001417C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§12</w:t>
      </w:r>
    </w:p>
    <w:p w:rsidR="001417CF" w:rsidRDefault="004D51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Postanowienia końcowe</w:t>
      </w:r>
    </w:p>
    <w:p w:rsidR="001417CF" w:rsidRDefault="004D51B8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W sprawach nieuregulowanych niniejszą umową będą miały zastosowanie w szczególności przepisy Kodeksu Cywilnego, ustawy Prawo Budowlane oraz przepisy wykonawcze do ustawy Prawa Budowlane.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W razie powstania sporu na tle wykonania niniejszej umowy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zobowiązani przede wszystkim do wyczerpania drogi postępowania reklamacyjnego i mediacyjnego.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Reklamacje wykonuje się poprzez skierowanie konkretnego roszczenia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Wykonawcy </w:t>
      </w: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Zamawiającego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Zamawiającego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4. Strona, do której kierowane jest roszczenie ma obowiązek pisemnego ustosunkowania się do zgłoszonego roszczenia w terminie 14 dni od daty jego otrzymania.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W razie odmowy uznania roszczenia, względnie nie udzielenia odpowiedzi na roszczenie w terminie, o którym mowa w ust. 4, strony uprawnione są do rozpoczęcia mediacji lub wystąpienia na drogę sądową.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Wszelkie spory, mogące wyniknąć z tytułu niniejszej umowy, będą rozstrzygane przez sąd właściwy miejscowo dla siedziby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7. Strony zgodnie oświadczają, że wszelka korespondencja pomiędzy nimi winna być kierowana na adresy: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Symbol" w:eastAsia="Symbol" w:hAnsi="Symbol" w:cs="Symbol"/>
          <w:sz w:val="24"/>
          <w:szCs w:val="24"/>
          <w:lang w:eastAsia="pl-PL"/>
        </w:rPr>
        <w:t>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>: 13-306 Kurzętnik, ul. Tadeusza Kościuszki 17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Symbol" w:eastAsia="Symbol" w:hAnsi="Symbol" w:cs="Symbol"/>
          <w:sz w:val="24"/>
          <w:szCs w:val="24"/>
          <w:lang w:eastAsia="pl-PL"/>
        </w:rPr>
        <w:t>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……………………………………………………………….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8. Strony zobowiązują się do wskazania zmian adresów do doręczeń pod rygorem przyjęcia, że korespondencja wysłana pod adres dotychczasowy jest doręczona skutecznie. </w:t>
      </w: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9. Umowa została sporządzona w dwóch jednobrzmiących egzemplarzach, po jednym egzemplarzu dla każdej ze stron. </w:t>
      </w:r>
    </w:p>
    <w:p w:rsidR="001417CF" w:rsidRDefault="001417C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417CF" w:rsidRDefault="004D51B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Wykonawca: </w:t>
      </w:r>
    </w:p>
    <w:p w:rsidR="001417CF" w:rsidRDefault="001417CF">
      <w:pPr>
        <w:spacing w:line="276" w:lineRule="auto"/>
        <w:rPr>
          <w:rFonts w:ascii="Arial" w:hAnsi="Arial" w:cs="Arial"/>
          <w:sz w:val="24"/>
          <w:szCs w:val="24"/>
        </w:rPr>
      </w:pPr>
    </w:p>
    <w:p w:rsidR="001417CF" w:rsidRDefault="004D51B8">
      <w:pPr>
        <w:spacing w:line="276" w:lineRule="auto"/>
      </w:pPr>
      <w:r>
        <w:rPr>
          <w:rFonts w:ascii="Arial" w:hAnsi="Arial" w:cs="Arial"/>
          <w:sz w:val="24"/>
          <w:szCs w:val="24"/>
        </w:rPr>
        <w:t>…………………...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</w:t>
      </w:r>
      <w:r>
        <w:rPr>
          <w:rFonts w:ascii="Arial" w:hAnsi="Arial" w:cs="Arial"/>
        </w:rPr>
        <w:t>………………</w:t>
      </w:r>
    </w:p>
    <w:sectPr w:rsidR="001417C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4E1E"/>
    <w:multiLevelType w:val="multilevel"/>
    <w:tmpl w:val="4918B5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68449E"/>
    <w:multiLevelType w:val="multilevel"/>
    <w:tmpl w:val="2D64E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CF"/>
    <w:rsid w:val="0001140A"/>
    <w:rsid w:val="000659DD"/>
    <w:rsid w:val="001417CF"/>
    <w:rsid w:val="002348AD"/>
    <w:rsid w:val="0026178D"/>
    <w:rsid w:val="00487FFE"/>
    <w:rsid w:val="004D51B8"/>
    <w:rsid w:val="00727A29"/>
    <w:rsid w:val="008C039B"/>
    <w:rsid w:val="00BC1462"/>
    <w:rsid w:val="00CB4619"/>
    <w:rsid w:val="00D143B4"/>
    <w:rsid w:val="00D9114E"/>
    <w:rsid w:val="00E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68C2"/>
  <w15:docId w15:val="{72833E97-CAFA-4516-BEA6-38E218D1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sz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1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2120</Words>
  <Characters>12720</Characters>
  <Application>Microsoft Office Word</Application>
  <DocSecurity>0</DocSecurity>
  <Lines>106</Lines>
  <Paragraphs>29</Paragraphs>
  <ScaleCrop>false</ScaleCrop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24</cp:revision>
  <dcterms:created xsi:type="dcterms:W3CDTF">2018-07-16T11:54:00Z</dcterms:created>
  <dcterms:modified xsi:type="dcterms:W3CDTF">2019-03-27T08:24:00Z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