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6A8E0" w14:textId="77777777" w:rsidR="00B076E2" w:rsidRDefault="00B076E2" w:rsidP="00B076E2">
      <w:pPr>
        <w:spacing w:line="240" w:lineRule="auto"/>
        <w:jc w:val="both"/>
        <w:rPr>
          <w:rFonts w:ascii="Times New Roman" w:hAnsi="Times New Roman"/>
          <w:sz w:val="24"/>
        </w:rPr>
      </w:pPr>
      <w:bookmarkStart w:id="0" w:name="_Hlk13323337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B076E2" w14:paraId="5881DED1" w14:textId="77777777" w:rsidTr="00775B86">
        <w:trPr>
          <w:trHeight w:val="42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F94967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20202"/>
                <w:sz w:val="14"/>
                <w:szCs w:val="14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9F79A05" wp14:editId="1ADC83CA">
                  <wp:simplePos x="0" y="0"/>
                  <wp:positionH relativeFrom="column">
                    <wp:posOffset>-404495</wp:posOffset>
                  </wp:positionH>
                  <wp:positionV relativeFrom="paragraph">
                    <wp:posOffset>-467995</wp:posOffset>
                  </wp:positionV>
                  <wp:extent cx="590550" cy="733425"/>
                  <wp:effectExtent l="0" t="0" r="0" b="9525"/>
                  <wp:wrapNone/>
                  <wp:docPr id="808327629" name="Obraz 1" descr="herb_kurzetnik_28120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herb_kurzetnik_28120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color w:val="020202"/>
                <w:sz w:val="14"/>
                <w:szCs w:val="14"/>
              </w:rPr>
              <w:t xml:space="preserve">Klauzula informacyjna dot. przetwarzania danych osobowych na podstawie obowiązku prawnego ciążącego na administratorze </w:t>
            </w:r>
          </w:p>
        </w:tc>
      </w:tr>
      <w:tr w:rsidR="00B076E2" w14:paraId="6B210FB3" w14:textId="77777777" w:rsidTr="00775B86">
        <w:trPr>
          <w:trHeight w:val="47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4DCF12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Informacja o przetwarzaniu danych</w:t>
            </w:r>
          </w:p>
          <w:p w14:paraId="090DA289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20202"/>
                <w:sz w:val="16"/>
                <w:szCs w:val="16"/>
              </w:rPr>
            </w:pPr>
          </w:p>
        </w:tc>
      </w:tr>
    </w:tbl>
    <w:p w14:paraId="6E642D20" w14:textId="77777777" w:rsidR="00B076E2" w:rsidRDefault="00B076E2" w:rsidP="00B076E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E6352C"/>
          <w:sz w:val="42"/>
          <w:szCs w:val="4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61"/>
      </w:tblGrid>
      <w:tr w:rsidR="00B076E2" w14:paraId="3059102C" w14:textId="77777777" w:rsidTr="00775B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24226F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49AEE7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DANE ADMINISTRATORA: 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9EB3" w14:textId="77777777" w:rsidR="00B076E2" w:rsidRDefault="00B076E2" w:rsidP="00775B8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Administratorem danych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przetwarzanych w Urzędzie Gminy Kurzętnik, </w:t>
            </w:r>
            <w:r>
              <w:rPr>
                <w:rFonts w:ascii="Arial" w:hAnsi="Arial" w:cs="Arial"/>
                <w:sz w:val="20"/>
                <w:szCs w:val="20"/>
              </w:rPr>
              <w:t xml:space="preserve">ul. Grunwaldzka 39, 13-306 Kurzętnik,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(56) 47-48-281, e-mail: </w:t>
            </w:r>
            <w:hyperlink r:id="rId5" w:history="1">
              <w:r>
                <w:rPr>
                  <w:rStyle w:val="Hipercze"/>
                  <w:rFonts w:ascii="Arial" w:hAnsi="Arial" w:cs="Arial"/>
                  <w:sz w:val="20"/>
                  <w:szCs w:val="20"/>
                </w:rPr>
                <w:t>urzad-gminy@kurzetnik.pl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jest Wójt Gminy Kurzętnik. </w:t>
            </w:r>
          </w:p>
          <w:p w14:paraId="471FF725" w14:textId="77777777" w:rsidR="00B076E2" w:rsidRDefault="00B076E2" w:rsidP="00775B8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Gminy Kurzętnik, z mocy ustawy o samorządzie gminnym, obsługuje wykonanie zadań należących do kompetencji Wójta Gminy</w:t>
            </w:r>
          </w:p>
        </w:tc>
      </w:tr>
      <w:tr w:rsidR="00B076E2" w14:paraId="0402B7F7" w14:textId="77777777" w:rsidTr="00775B86">
        <w:trPr>
          <w:trHeight w:val="5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CE37A2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79391EE9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DANE KONTAKTOWE ADMINISTRATORA</w:t>
            </w:r>
          </w:p>
          <w:p w14:paraId="1F63C16A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C138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>ul. Grunwaldzka 39, 13-306 Kurzętnik</w:t>
            </w:r>
          </w:p>
          <w:p w14:paraId="7EA466A5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20202"/>
                <w:sz w:val="20"/>
                <w:szCs w:val="20"/>
              </w:rPr>
              <w:t>tel</w:t>
            </w:r>
            <w:proofErr w:type="spellEnd"/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: (56) 47-48-281, e-mail: </w:t>
            </w:r>
            <w:hyperlink r:id="rId6" w:history="1">
              <w:r>
                <w:rPr>
                  <w:rStyle w:val="Hipercze"/>
                  <w:rFonts w:ascii="Arial" w:hAnsi="Arial" w:cs="Arial"/>
                  <w:color w:val="020202"/>
                  <w:sz w:val="20"/>
                  <w:szCs w:val="20"/>
                </w:rPr>
                <w:t>urzad-gminy@kurzetnik.pl</w:t>
              </w:r>
            </w:hyperlink>
          </w:p>
        </w:tc>
      </w:tr>
      <w:tr w:rsidR="00B076E2" w14:paraId="3F7225A0" w14:textId="77777777" w:rsidTr="00775B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58211F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AFB8A6A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WYZNACZONY INSPEKTOR OCHRONY DANYCH I JEGO DANE KONTAKTOWE</w:t>
            </w:r>
          </w:p>
          <w:p w14:paraId="6EF9CA90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F024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Administrator wyznaczył inspektora ochrony danych – Rafała Dąbrowskiego, 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br/>
              <w:t xml:space="preserve">z którym może się Pani / Pan skontaktować poprzez 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br/>
              <w:t xml:space="preserve">e-mail: </w:t>
            </w:r>
            <w:hyperlink r:id="rId7" w:history="1">
              <w:r>
                <w:rPr>
                  <w:rStyle w:val="Hipercze"/>
                  <w:rFonts w:ascii="Arial" w:hAnsi="Arial" w:cs="Arial"/>
                  <w:sz w:val="20"/>
                  <w:szCs w:val="20"/>
                </w:rPr>
                <w:t>kontakt@iod-rd.pl</w:t>
              </w:r>
            </w:hyperlink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lub pisemnie na adres siedziby administratora.</w:t>
            </w:r>
          </w:p>
          <w:p w14:paraId="59F5A2C4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Z inspektorem ochrony danych można się kontaktować we wszystkich sprawach dotyczących przetwarzania danych osobowych oraz korzystania 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br/>
              <w:t>z praw związanych z przetwarzaniem danych.</w:t>
            </w:r>
          </w:p>
        </w:tc>
      </w:tr>
      <w:tr w:rsidR="00B076E2" w14:paraId="41DBA73D" w14:textId="77777777" w:rsidTr="00775B86">
        <w:trPr>
          <w:trHeight w:val="9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91A3E99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E03466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CELE PRZETWARZANIA</w:t>
            </w:r>
          </w:p>
          <w:p w14:paraId="1A46E51B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 PODSTAWA PRAWNA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CFEB31" w14:textId="2BCA188B" w:rsidR="00B076E2" w:rsidRDefault="00937C80" w:rsidP="00775B86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937C80">
              <w:rPr>
                <w:rFonts w:ascii="Arial" w:hAnsi="Arial" w:cs="Arial"/>
                <w:color w:val="020202"/>
                <w:sz w:val="20"/>
                <w:szCs w:val="20"/>
              </w:rPr>
              <w:t>realizacj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>a</w:t>
            </w:r>
            <w:r w:rsidRPr="00937C80">
              <w:rPr>
                <w:rFonts w:ascii="Arial" w:hAnsi="Arial" w:cs="Arial"/>
                <w:color w:val="020202"/>
                <w:sz w:val="20"/>
                <w:szCs w:val="20"/>
              </w:rPr>
              <w:t xml:space="preserve"> wyborów kandydata na ławnika na podstawie udzielonej zgody (art. 6 ust. 1 lit. a RODO) oraz w celu wypełnienia obowiązku prawnego ciążącego na Administratorze (art. 6 ust. 1 lit. c RODO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), </w:t>
            </w:r>
            <w:r w:rsidR="00B076E2">
              <w:rPr>
                <w:rFonts w:ascii="Arial" w:hAnsi="Arial" w:cs="Arial"/>
                <w:color w:val="020202"/>
                <w:sz w:val="20"/>
                <w:szCs w:val="20"/>
              </w:rPr>
              <w:t>na podstawie aktów prawnych:</w:t>
            </w:r>
          </w:p>
          <w:p w14:paraId="3F7E7AFC" w14:textId="41D8E74B" w:rsidR="00B076E2" w:rsidRDefault="00B076E2" w:rsidP="00775B86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1) </w:t>
            </w:r>
            <w:r w:rsidR="00937C80" w:rsidRPr="00937C80">
              <w:rPr>
                <w:rFonts w:ascii="Arial" w:hAnsi="Arial" w:cs="Arial"/>
                <w:color w:val="020202"/>
                <w:sz w:val="20"/>
                <w:szCs w:val="20"/>
              </w:rPr>
              <w:t>Ustaw</w:t>
            </w:r>
            <w:r w:rsidR="00937C80">
              <w:rPr>
                <w:rFonts w:ascii="Arial" w:hAnsi="Arial" w:cs="Arial"/>
                <w:color w:val="020202"/>
                <w:sz w:val="20"/>
                <w:szCs w:val="20"/>
              </w:rPr>
              <w:t>a</w:t>
            </w:r>
            <w:r w:rsidR="00937C80" w:rsidRPr="00937C80">
              <w:rPr>
                <w:rFonts w:ascii="Arial" w:hAnsi="Arial" w:cs="Arial"/>
                <w:color w:val="020202"/>
                <w:sz w:val="20"/>
                <w:szCs w:val="20"/>
              </w:rPr>
              <w:t xml:space="preserve"> z dnia 27 lipca 2001 r. Prawo o ustroju sądów powszechnych                                                              (</w:t>
            </w:r>
            <w:proofErr w:type="spellStart"/>
            <w:r w:rsidR="00937C80" w:rsidRPr="00937C80">
              <w:rPr>
                <w:rFonts w:ascii="Arial" w:hAnsi="Arial" w:cs="Arial"/>
                <w:color w:val="020202"/>
                <w:sz w:val="20"/>
                <w:szCs w:val="20"/>
              </w:rPr>
              <w:t>t.j</w:t>
            </w:r>
            <w:proofErr w:type="spellEnd"/>
            <w:r w:rsidR="00937C80" w:rsidRPr="00937C80">
              <w:rPr>
                <w:rFonts w:ascii="Arial" w:hAnsi="Arial" w:cs="Arial"/>
                <w:color w:val="020202"/>
                <w:sz w:val="20"/>
                <w:szCs w:val="20"/>
              </w:rPr>
              <w:t xml:space="preserve">. Dz. U. z 2023 r. poz. 217 z </w:t>
            </w:r>
            <w:proofErr w:type="spellStart"/>
            <w:r w:rsidR="00937C80" w:rsidRPr="00937C80">
              <w:rPr>
                <w:rFonts w:ascii="Arial" w:hAnsi="Arial" w:cs="Arial"/>
                <w:color w:val="020202"/>
                <w:sz w:val="20"/>
                <w:szCs w:val="20"/>
              </w:rPr>
              <w:t>późn</w:t>
            </w:r>
            <w:proofErr w:type="spellEnd"/>
            <w:r w:rsidR="00937C80" w:rsidRPr="00937C80">
              <w:rPr>
                <w:rFonts w:ascii="Arial" w:hAnsi="Arial" w:cs="Arial"/>
                <w:color w:val="020202"/>
                <w:sz w:val="20"/>
                <w:szCs w:val="20"/>
              </w:rPr>
              <w:t>. zm.)</w:t>
            </w:r>
          </w:p>
          <w:p w14:paraId="62AFCA31" w14:textId="77777777" w:rsidR="00B076E2" w:rsidRDefault="00B076E2" w:rsidP="00775B86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2) </w:t>
            </w:r>
            <w:r w:rsidR="00937C80" w:rsidRPr="00937C80">
              <w:rPr>
                <w:rFonts w:ascii="Arial" w:hAnsi="Arial" w:cs="Arial"/>
                <w:color w:val="020202"/>
                <w:sz w:val="20"/>
                <w:szCs w:val="20"/>
              </w:rPr>
              <w:t xml:space="preserve">Rozporządzenie Ministra Sprawiedliwości z dnia 9 czerwca 2011 r. w sprawie sposobu postępowania z dokumentami złożonymi radom gmin przy zgłaszaniu kandydatów na ławników oraz wzoru karty zgłoszenia (Dz. U. Nr 121, poz. 693 z </w:t>
            </w:r>
            <w:proofErr w:type="spellStart"/>
            <w:r w:rsidR="00937C80" w:rsidRPr="00937C80">
              <w:rPr>
                <w:rFonts w:ascii="Arial" w:hAnsi="Arial" w:cs="Arial"/>
                <w:color w:val="020202"/>
                <w:sz w:val="20"/>
                <w:szCs w:val="20"/>
              </w:rPr>
              <w:t>późn</w:t>
            </w:r>
            <w:proofErr w:type="spellEnd"/>
            <w:r w:rsidR="00937C80" w:rsidRPr="00937C80">
              <w:rPr>
                <w:rFonts w:ascii="Arial" w:hAnsi="Arial" w:cs="Arial"/>
                <w:color w:val="020202"/>
                <w:sz w:val="20"/>
                <w:szCs w:val="20"/>
              </w:rPr>
              <w:t>. zm.)</w:t>
            </w:r>
          </w:p>
          <w:p w14:paraId="7240FA9F" w14:textId="6DA920FB" w:rsidR="00937C80" w:rsidRDefault="00937C80" w:rsidP="00775B8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7C80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937C80">
              <w:rPr>
                <w:rFonts w:ascii="Arial" w:hAnsi="Arial" w:cs="Arial"/>
                <w:sz w:val="20"/>
                <w:szCs w:val="20"/>
              </w:rPr>
              <w:t>Ustaw</w:t>
            </w:r>
            <w:r w:rsidRPr="00937C80">
              <w:rPr>
                <w:rFonts w:ascii="Arial" w:hAnsi="Arial" w:cs="Arial"/>
                <w:sz w:val="20"/>
                <w:szCs w:val="20"/>
              </w:rPr>
              <w:t>a</w:t>
            </w:r>
            <w:r w:rsidRPr="00937C80">
              <w:rPr>
                <w:rFonts w:ascii="Arial" w:hAnsi="Arial" w:cs="Arial"/>
                <w:sz w:val="20"/>
                <w:szCs w:val="20"/>
              </w:rPr>
              <w:t xml:space="preserve"> z dnia 20 sierpnia 1997 r. o Krajowym Rejestrze Sądowym (</w:t>
            </w:r>
            <w:proofErr w:type="spellStart"/>
            <w:r w:rsidRPr="00937C80">
              <w:rPr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Pr="00937C80">
              <w:rPr>
                <w:rFonts w:ascii="Arial" w:hAnsi="Arial" w:cs="Arial"/>
                <w:sz w:val="20"/>
                <w:szCs w:val="20"/>
              </w:rPr>
              <w:t xml:space="preserve">. Dz. U. z 2023 r. poz. 685 z </w:t>
            </w:r>
            <w:proofErr w:type="spellStart"/>
            <w:r w:rsidRPr="00937C80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937C80">
              <w:rPr>
                <w:rFonts w:ascii="Arial" w:hAnsi="Arial" w:cs="Arial"/>
                <w:sz w:val="20"/>
                <w:szCs w:val="20"/>
              </w:rPr>
              <w:t>. zm.).</w:t>
            </w:r>
          </w:p>
        </w:tc>
      </w:tr>
    </w:tbl>
    <w:p w14:paraId="22ABA435" w14:textId="77777777" w:rsidR="00B076E2" w:rsidRDefault="00B076E2" w:rsidP="00B076E2">
      <w:pPr>
        <w:jc w:val="right"/>
        <w:rPr>
          <w:rFonts w:ascii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61"/>
      </w:tblGrid>
      <w:tr w:rsidR="00B076E2" w14:paraId="4AD2AFFE" w14:textId="77777777" w:rsidTr="00775B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C73EF3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C6C4DF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7BA0" w14:textId="77777777" w:rsidR="00B076E2" w:rsidRDefault="00B076E2" w:rsidP="00775B86">
            <w:pPr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Pani/Pana dane osobowe mogą być udostępniane podmiotom uprawnionym do ich otrzymania na mocy obowiązujących przepisów prawa, w tym 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br/>
              <w:t>w szczególności organom ścigania oraz organom wymiaru sprawiedliwości.</w:t>
            </w:r>
          </w:p>
          <w:p w14:paraId="77427014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</w:p>
        </w:tc>
      </w:tr>
      <w:tr w:rsidR="00B076E2" w14:paraId="5711A531" w14:textId="77777777" w:rsidTr="00775B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B67F83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468F11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OKRES</w:t>
            </w:r>
          </w:p>
          <w:p w14:paraId="18EB6E26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PRZECHOWYWANIA</w:t>
            </w:r>
          </w:p>
          <w:p w14:paraId="1AED5BA8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DANYCH</w:t>
            </w:r>
          </w:p>
          <w:p w14:paraId="1EE20A2F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1DB" w14:textId="77777777" w:rsidR="00B076E2" w:rsidRDefault="00B076E2" w:rsidP="00775B86">
            <w:pPr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Dane będą przetwarzane przez okres nie dłuższy, niż wynika to z przepisów prawa. </w:t>
            </w:r>
          </w:p>
          <w:p w14:paraId="78F5D504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</w:p>
          <w:p w14:paraId="09FA0154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</w:p>
        </w:tc>
      </w:tr>
      <w:tr w:rsidR="00B076E2" w14:paraId="243EB358" w14:textId="77777777" w:rsidTr="00775B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FB330C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1E242ED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PRAWA PODMIOTÓW</w:t>
            </w:r>
          </w:p>
          <w:p w14:paraId="102E69B3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DANYCH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A535" w14:textId="77777777" w:rsidR="00B076E2" w:rsidRDefault="00B076E2" w:rsidP="00775B86">
            <w:pPr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>Przysługuje Pani/Panu prawo dostępu do Pani/Pana danych osobowych oraz prawo żądania ich sprostowania oraz usunięcia, jak również prawo do ograniczenia przetwarzania danych, po okresie, o którym mowa powyżej.</w:t>
            </w:r>
          </w:p>
          <w:p w14:paraId="2463D067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</w:p>
        </w:tc>
      </w:tr>
      <w:tr w:rsidR="00B076E2" w14:paraId="0E2792BC" w14:textId="77777777" w:rsidTr="00775B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730C17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CA38F05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PRAWO WNIESIENIA</w:t>
            </w:r>
          </w:p>
          <w:p w14:paraId="49B2834A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SKARGI DO ORGANU</w:t>
            </w:r>
          </w:p>
          <w:p w14:paraId="60638ADE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NADZORCZEGO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5072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  <w:p w14:paraId="76C21188" w14:textId="77777777" w:rsidR="00B076E2" w:rsidRDefault="00B076E2" w:rsidP="00775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</w:p>
        </w:tc>
      </w:tr>
      <w:bookmarkEnd w:id="0"/>
    </w:tbl>
    <w:p w14:paraId="1F34E162" w14:textId="77777777" w:rsidR="00B076E2" w:rsidRDefault="00B076E2" w:rsidP="00B076E2">
      <w:pPr>
        <w:rPr>
          <w:rFonts w:ascii="Arial" w:hAnsi="Arial" w:cs="Arial"/>
          <w:b/>
          <w:color w:val="020202"/>
          <w:sz w:val="20"/>
          <w:szCs w:val="20"/>
        </w:rPr>
      </w:pPr>
    </w:p>
    <w:p w14:paraId="4AB73116" w14:textId="77777777" w:rsidR="00B076E2" w:rsidRDefault="00B076E2" w:rsidP="00B076E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14:paraId="1BA6E256" w14:textId="0EAA8697" w:rsidR="00706660" w:rsidRPr="00937C80" w:rsidRDefault="00B076E2" w:rsidP="00937C80">
      <w:pPr>
        <w:jc w:val="center"/>
        <w:rPr>
          <w:rFonts w:ascii="Times New Roman" w:hAnsi="Times New Roman" w:cs="Times New Roman"/>
          <w:sz w:val="20"/>
          <w:szCs w:val="18"/>
        </w:rPr>
      </w:pPr>
      <w:r w:rsidRPr="00EE35C8">
        <w:rPr>
          <w:rFonts w:ascii="Times New Roman" w:hAnsi="Times New Roman" w:cs="Times New Roman"/>
          <w:sz w:val="20"/>
          <w:szCs w:val="18"/>
        </w:rPr>
        <w:t>(data i podpis Wnioskodawcy)</w:t>
      </w:r>
    </w:p>
    <w:sectPr w:rsidR="00706660" w:rsidRPr="00937C80" w:rsidSect="00CB26F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E2"/>
    <w:rsid w:val="00706660"/>
    <w:rsid w:val="00937C80"/>
    <w:rsid w:val="00B076E2"/>
    <w:rsid w:val="00CB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C583"/>
  <w15:chartTrackingRefBased/>
  <w15:docId w15:val="{19E8D87D-DAA8-45DA-B3FD-767D3B9D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6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07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ntakt@iod-rd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zad-gminy@kurzetnik.pl?Subject=Pytanie%20o%20informacj%C4%99%20publiczn%C4%85" TargetMode="External"/><Relationship Id="rId5" Type="http://schemas.openxmlformats.org/officeDocument/2006/relationships/hyperlink" Target="mailto:urzad-gminy@kurzetnik.pl?Subject=Pytanie%20o%20informacj%C4%99%20publiczn%C4%85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dcterms:created xsi:type="dcterms:W3CDTF">2023-07-10T07:52:00Z</dcterms:created>
  <dcterms:modified xsi:type="dcterms:W3CDTF">2024-01-15T09:29:00Z</dcterms:modified>
</cp:coreProperties>
</file>