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2EA1A" w14:textId="4F85E77E" w:rsidR="00244609" w:rsidRPr="00694DFC" w:rsidRDefault="008E6218" w:rsidP="008E6218">
      <w:pPr>
        <w:jc w:val="center"/>
        <w:rPr>
          <w:b/>
          <w:bCs/>
        </w:rPr>
      </w:pPr>
      <w:r w:rsidRPr="00694DFC">
        <w:rPr>
          <w:b/>
          <w:bCs/>
        </w:rPr>
        <w:t xml:space="preserve">Plan bezpieczeństwa </w:t>
      </w:r>
      <w:r w:rsidR="00EA0DC1" w:rsidRPr="00694DFC">
        <w:rPr>
          <w:b/>
          <w:bCs/>
        </w:rPr>
        <w:t xml:space="preserve">biologicznego </w:t>
      </w:r>
      <w:r w:rsidRPr="00694DFC">
        <w:rPr>
          <w:b/>
          <w:bCs/>
        </w:rPr>
        <w:t>dla gospodarstw utrzymujących świnie w liczbie 50 sztuk średniorocznie i nie zatrudniających pracowników do obsługi zwierząt, pasz spoza gospodarstwa</w:t>
      </w:r>
      <w:r w:rsidR="00E16666" w:rsidRPr="00694DFC">
        <w:rPr>
          <w:b/>
          <w:bCs/>
          <w:vertAlign w:val="superscript"/>
        </w:rPr>
        <w:t>1</w:t>
      </w:r>
      <w:r w:rsidRPr="00694DFC">
        <w:rPr>
          <w:b/>
          <w:bCs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A0DC1" w:rsidRPr="00034318" w14:paraId="453C7086" w14:textId="77777777" w:rsidTr="00694DFC">
        <w:tc>
          <w:tcPr>
            <w:tcW w:w="2405" w:type="dxa"/>
          </w:tcPr>
          <w:p w14:paraId="3799E167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bookmarkStart w:id="0" w:name="_GoBack"/>
            <w:bookmarkEnd w:id="0"/>
            <w:r w:rsidRPr="00EA0DC1">
              <w:rPr>
                <w:rFonts w:cstheme="minorHAnsi"/>
              </w:rPr>
              <w:t>Nazwa Gospodarstwa</w:t>
            </w:r>
          </w:p>
        </w:tc>
        <w:tc>
          <w:tcPr>
            <w:tcW w:w="6662" w:type="dxa"/>
          </w:tcPr>
          <w:p w14:paraId="2568EC42" w14:textId="4C6C1F0C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Ferma 1</w:t>
            </w:r>
            <w:r w:rsidR="009B2502">
              <w:rPr>
                <w:rFonts w:cstheme="minorHAnsi"/>
              </w:rPr>
              <w:t xml:space="preserve"> (jeśli dotyczy)</w:t>
            </w:r>
          </w:p>
        </w:tc>
      </w:tr>
      <w:tr w:rsidR="00EA0DC1" w:rsidRPr="00034318" w14:paraId="006E8793" w14:textId="77777777" w:rsidTr="00694DFC">
        <w:tc>
          <w:tcPr>
            <w:tcW w:w="2405" w:type="dxa"/>
          </w:tcPr>
          <w:p w14:paraId="3AB5A8A2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Adres</w:t>
            </w:r>
          </w:p>
        </w:tc>
        <w:tc>
          <w:tcPr>
            <w:tcW w:w="6662" w:type="dxa"/>
          </w:tcPr>
          <w:p w14:paraId="66133487" w14:textId="367CC5C6" w:rsidR="00EA0DC1" w:rsidRPr="00EA0DC1" w:rsidRDefault="00EA0DC1" w:rsidP="00D011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Nowakowo</w:t>
            </w:r>
            <w:r w:rsidRPr="00EA0DC1">
              <w:rPr>
                <w:rFonts w:cstheme="minorHAnsi"/>
              </w:rPr>
              <w:t xml:space="preserve"> 1</w:t>
            </w:r>
          </w:p>
          <w:p w14:paraId="09D30B8B" w14:textId="175F8484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 xml:space="preserve">00-001 </w:t>
            </w:r>
            <w:r>
              <w:rPr>
                <w:rFonts w:cstheme="minorHAnsi"/>
              </w:rPr>
              <w:t>Nowaki</w:t>
            </w:r>
          </w:p>
        </w:tc>
      </w:tr>
      <w:tr w:rsidR="00EA0DC1" w:rsidRPr="00034318" w14:paraId="3765F396" w14:textId="77777777" w:rsidTr="00694DFC">
        <w:tc>
          <w:tcPr>
            <w:tcW w:w="2405" w:type="dxa"/>
          </w:tcPr>
          <w:p w14:paraId="2B53CF19" w14:textId="1612E421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Numer identyfikacyjny</w:t>
            </w:r>
          </w:p>
        </w:tc>
        <w:tc>
          <w:tcPr>
            <w:tcW w:w="6662" w:type="dxa"/>
          </w:tcPr>
          <w:p w14:paraId="493CAA81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PL 000 0000 001</w:t>
            </w:r>
          </w:p>
        </w:tc>
      </w:tr>
      <w:tr w:rsidR="00EA0DC1" w:rsidRPr="00034318" w14:paraId="6B6A69FA" w14:textId="77777777" w:rsidTr="00694DFC">
        <w:tc>
          <w:tcPr>
            <w:tcW w:w="2405" w:type="dxa"/>
          </w:tcPr>
          <w:p w14:paraId="5D3EA60B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Telefon</w:t>
            </w:r>
          </w:p>
        </w:tc>
        <w:tc>
          <w:tcPr>
            <w:tcW w:w="6662" w:type="dxa"/>
          </w:tcPr>
          <w:p w14:paraId="4774EB0F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111-222-333</w:t>
            </w:r>
          </w:p>
        </w:tc>
      </w:tr>
      <w:tr w:rsidR="00EA0DC1" w:rsidRPr="00034318" w14:paraId="444C6E43" w14:textId="77777777" w:rsidTr="00694DFC">
        <w:tc>
          <w:tcPr>
            <w:tcW w:w="2405" w:type="dxa"/>
          </w:tcPr>
          <w:p w14:paraId="6C707941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Właściciel</w:t>
            </w:r>
          </w:p>
        </w:tc>
        <w:tc>
          <w:tcPr>
            <w:tcW w:w="6662" w:type="dxa"/>
          </w:tcPr>
          <w:p w14:paraId="31E89FEF" w14:textId="1AB96DEC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 xml:space="preserve">Jan </w:t>
            </w:r>
            <w:r>
              <w:rPr>
                <w:rFonts w:cstheme="minorHAnsi"/>
              </w:rPr>
              <w:t>Nowak</w:t>
            </w:r>
          </w:p>
        </w:tc>
      </w:tr>
    </w:tbl>
    <w:p w14:paraId="2257093F" w14:textId="466B8815" w:rsidR="008E6218" w:rsidRDefault="008E6218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949"/>
        <w:gridCol w:w="1133"/>
      </w:tblGrid>
      <w:tr w:rsidR="005D6161" w14:paraId="424CA0A7" w14:textId="311275CD" w:rsidTr="00694DFC">
        <w:tc>
          <w:tcPr>
            <w:tcW w:w="1980" w:type="dxa"/>
          </w:tcPr>
          <w:p w14:paraId="31A8BF52" w14:textId="574A46EB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5949" w:type="dxa"/>
          </w:tcPr>
          <w:p w14:paraId="31C07A0B" w14:textId="500E259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Sposób zabezpieczenia przed rozprzestrzenianiem chorób</w:t>
            </w:r>
          </w:p>
        </w:tc>
        <w:tc>
          <w:tcPr>
            <w:tcW w:w="1133" w:type="dxa"/>
          </w:tcPr>
          <w:p w14:paraId="2C3E060D" w14:textId="171825DF" w:rsidR="005D6161" w:rsidRPr="00776372" w:rsidRDefault="005D6161">
            <w:pPr>
              <w:rPr>
                <w:sz w:val="20"/>
                <w:szCs w:val="20"/>
                <w:vertAlign w:val="superscript"/>
              </w:rPr>
            </w:pPr>
            <w:r w:rsidRPr="00776372">
              <w:rPr>
                <w:sz w:val="20"/>
                <w:szCs w:val="20"/>
              </w:rPr>
              <w:t xml:space="preserve">Wykonanie TAK/NIE </w:t>
            </w:r>
            <w:r w:rsidRPr="0077637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D6161" w14:paraId="6D09E404" w14:textId="627AECA0" w:rsidTr="00694DFC">
        <w:tc>
          <w:tcPr>
            <w:tcW w:w="1980" w:type="dxa"/>
          </w:tcPr>
          <w:p w14:paraId="10BC02AF" w14:textId="37C2255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Ustalenie stref „czystych” i „brudnych”</w:t>
            </w:r>
          </w:p>
        </w:tc>
        <w:tc>
          <w:tcPr>
            <w:tcW w:w="5949" w:type="dxa"/>
          </w:tcPr>
          <w:p w14:paraId="7779B82E" w14:textId="77777777" w:rsidR="005D6161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 xml:space="preserve">Strefa „czysta” – budynki </w:t>
            </w:r>
            <w:r>
              <w:rPr>
                <w:sz w:val="20"/>
                <w:szCs w:val="20"/>
              </w:rPr>
              <w:t xml:space="preserve">/ pomieszczenia / miejsca </w:t>
            </w:r>
            <w:r w:rsidRPr="00776372">
              <w:rPr>
                <w:sz w:val="20"/>
                <w:szCs w:val="20"/>
              </w:rPr>
              <w:t>gdzie trzyma się świnie, ściółkę, pasz</w:t>
            </w:r>
            <w:r>
              <w:rPr>
                <w:sz w:val="20"/>
                <w:szCs w:val="20"/>
              </w:rPr>
              <w:t>ę.</w:t>
            </w:r>
          </w:p>
          <w:p w14:paraId="17BFA927" w14:textId="75C814BF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Strefa „brudna” </w:t>
            </w:r>
            <w:r w:rsidRPr="00776372">
              <w:rPr>
                <w:sz w:val="20"/>
                <w:szCs w:val="20"/>
              </w:rPr>
              <w:t xml:space="preserve"> </w:t>
            </w:r>
            <w:r w:rsidR="009B2502">
              <w:rPr>
                <w:sz w:val="20"/>
                <w:szCs w:val="20"/>
              </w:rPr>
              <w:t xml:space="preserve">- część gospodarstwa nie granicząca  bezpośrednio z wejściami do strefy „czystej” , która  obejmuje dom mieszkalny posiadacza świń, miejsce parkowania samochodów, maszyn rolniczych, kontenery na odpady </w:t>
            </w:r>
            <w:r w:rsidR="00694DFC">
              <w:rPr>
                <w:sz w:val="20"/>
                <w:szCs w:val="20"/>
              </w:rPr>
              <w:t>itp.</w:t>
            </w:r>
          </w:p>
        </w:tc>
        <w:tc>
          <w:tcPr>
            <w:tcW w:w="1133" w:type="dxa"/>
          </w:tcPr>
          <w:p w14:paraId="20D4900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14AECFD" w14:textId="15A6A847" w:rsidTr="00694DFC">
        <w:tc>
          <w:tcPr>
            <w:tcW w:w="1980" w:type="dxa"/>
          </w:tcPr>
          <w:p w14:paraId="2F7D6C88" w14:textId="7565A386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pomi</w:t>
            </w:r>
            <w:r>
              <w:rPr>
                <w:sz w:val="20"/>
                <w:szCs w:val="20"/>
              </w:rPr>
              <w:t>e</w:t>
            </w:r>
            <w:r w:rsidRPr="00776372">
              <w:rPr>
                <w:sz w:val="20"/>
                <w:szCs w:val="20"/>
              </w:rPr>
              <w:t>szczeń</w:t>
            </w:r>
          </w:p>
        </w:tc>
        <w:tc>
          <w:tcPr>
            <w:tcW w:w="5949" w:type="dxa"/>
          </w:tcPr>
          <w:p w14:paraId="79B979A4" w14:textId="5DEE4BF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pomieszczeń odbywa się za każdym razem kiedy świnie zostaną wyprowadzone z kojca/pomieszczenia albo minimum raz na 6 miesięcy.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35925AB3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03A6A5E" w14:textId="4AAE53A0" w:rsidTr="00694DFC">
        <w:tc>
          <w:tcPr>
            <w:tcW w:w="1980" w:type="dxa"/>
          </w:tcPr>
          <w:p w14:paraId="330ABF58" w14:textId="52FA585E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sprzętu</w:t>
            </w:r>
          </w:p>
        </w:tc>
        <w:tc>
          <w:tcPr>
            <w:tcW w:w="5949" w:type="dxa"/>
          </w:tcPr>
          <w:p w14:paraId="3E5B61DE" w14:textId="2F3BACC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sprzętu używanego w strefie „czystej” odbywa się min raz w tygodniu lub za każdym razem gdy sprzęt jest wyniesiony spoza strefę „czystą” lub zabrudzony.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1CCB0FB9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D5B51CD" w14:textId="3526E394" w:rsidTr="00694DFC">
        <w:tc>
          <w:tcPr>
            <w:tcW w:w="1980" w:type="dxa"/>
          </w:tcPr>
          <w:p w14:paraId="54E121DB" w14:textId="15EAECF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samochodów, maszyn</w:t>
            </w:r>
          </w:p>
        </w:tc>
        <w:tc>
          <w:tcPr>
            <w:tcW w:w="5949" w:type="dxa"/>
          </w:tcPr>
          <w:p w14:paraId="5BDCA673" w14:textId="1F6078C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i urządzenia wjeżdżające na teren gospodarstwa muszą mieć oczyszczone i zdezynfekowane min. koła i nadkola. Pojazdy wjeżdżające do strefy „czystej” muszą być umyte i zdezynfekowane z zewnątrz w całości.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2FF58786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AB9BC2" w14:textId="795CE296" w:rsidTr="00694DFC">
        <w:tc>
          <w:tcPr>
            <w:tcW w:w="1980" w:type="dxa"/>
          </w:tcPr>
          <w:p w14:paraId="77993174" w14:textId="5164BE6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Higiena osób mających kontakt ze świniami</w:t>
            </w:r>
          </w:p>
        </w:tc>
        <w:tc>
          <w:tcPr>
            <w:tcW w:w="5949" w:type="dxa"/>
          </w:tcPr>
          <w:p w14:paraId="4B0B315E" w14:textId="1084D188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obsługująca świnie lub pracująca przy paszy / ściółce przy wejściu do strefy „czystej” zmienia obuwie oraz ubranie robocze używane wyłącznie w wyznaczonej st</w:t>
            </w:r>
            <w:r w:rsidR="009B250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efie. Przy wejściu do budynku gdzie przebywają świnie, przechowuje się paszę i ściółkę znajduj</w:t>
            </w:r>
            <w:r w:rsidR="009B2502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się wiaderko z woda i szczotka oraz mata/kuweta z środkiem dezynfekcyjnym</w:t>
            </w:r>
          </w:p>
        </w:tc>
        <w:tc>
          <w:tcPr>
            <w:tcW w:w="1133" w:type="dxa"/>
          </w:tcPr>
          <w:p w14:paraId="7B6D9C8F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7679114" w14:textId="371C14C2" w:rsidTr="00694DFC">
        <w:tc>
          <w:tcPr>
            <w:tcW w:w="1980" w:type="dxa"/>
          </w:tcPr>
          <w:p w14:paraId="42728E10" w14:textId="059BEBA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Wprowadzanie świń do gospodarstwa</w:t>
            </w:r>
          </w:p>
        </w:tc>
        <w:tc>
          <w:tcPr>
            <w:tcW w:w="5949" w:type="dxa"/>
          </w:tcPr>
          <w:p w14:paraId="3FC0C1B9" w14:textId="1E1B4727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Wprowadzenie świń ze znanego źródła, odpowiednio oznakowanych i ze świadectwem zdrowia; nie umieszczanie świń w tym samym kojcu gdzie są inne świnie, trzymane dłużej niż 30 dni lub od urodzenia</w:t>
            </w:r>
            <w:r w:rsidR="009B057B">
              <w:rPr>
                <w:sz w:val="20"/>
                <w:szCs w:val="20"/>
              </w:rPr>
              <w:t>. Nie stosuje się naturalnego krycia loszek i loch pochodzących z innych gospodarstw</w:t>
            </w:r>
          </w:p>
        </w:tc>
        <w:tc>
          <w:tcPr>
            <w:tcW w:w="1133" w:type="dxa"/>
          </w:tcPr>
          <w:p w14:paraId="4B55253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372EC78" w14:textId="1C81F83E" w:rsidTr="00694DFC">
        <w:tc>
          <w:tcPr>
            <w:tcW w:w="1980" w:type="dxa"/>
          </w:tcPr>
          <w:p w14:paraId="3B3589ED" w14:textId="5CE14BA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lastRenderedPageBreak/>
              <w:t>Wysyłanie świń z gospodarstwa</w:t>
            </w:r>
          </w:p>
        </w:tc>
        <w:tc>
          <w:tcPr>
            <w:tcW w:w="5949" w:type="dxa"/>
          </w:tcPr>
          <w:p w14:paraId="0FF924E3" w14:textId="04BE9F03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Wysyłanie świń  bez objawów chorobowych, właściwie oznakowanych  i z wymagana dokumentacją (świadectwo zdrowia, dokument łańcucha żywieniowego jeśli do rzeźni)</w:t>
            </w:r>
            <w:r w:rsidR="009B057B">
              <w:rPr>
                <w:sz w:val="20"/>
                <w:szCs w:val="20"/>
              </w:rPr>
              <w:t>. Nie stosuje się naturalnego krycia knurem pochodzącym z innego gospodarstwa</w:t>
            </w:r>
          </w:p>
        </w:tc>
        <w:tc>
          <w:tcPr>
            <w:tcW w:w="1133" w:type="dxa"/>
          </w:tcPr>
          <w:p w14:paraId="411D11A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0E55F5B4" w14:textId="133B172D" w:rsidTr="00694DFC">
        <w:tc>
          <w:tcPr>
            <w:tcW w:w="1980" w:type="dxa"/>
          </w:tcPr>
          <w:p w14:paraId="2AE68F90" w14:textId="4E4E83D9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Posiadanie wiedzy na temat chorób świń</w:t>
            </w:r>
          </w:p>
        </w:tc>
        <w:tc>
          <w:tcPr>
            <w:tcW w:w="5949" w:type="dxa"/>
          </w:tcPr>
          <w:p w14:paraId="6A1E443A" w14:textId="07A22B9A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Uczestniczenie w szkoleniach organizowanych przez PLW, ODR inne; posiadać ulotki i materiały dotyczące zapobiegania chorobom świń</w:t>
            </w:r>
          </w:p>
        </w:tc>
        <w:tc>
          <w:tcPr>
            <w:tcW w:w="1133" w:type="dxa"/>
          </w:tcPr>
          <w:p w14:paraId="5CF4D53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B3796F" w14:textId="37A47DD7" w:rsidTr="00694DFC">
        <w:tc>
          <w:tcPr>
            <w:tcW w:w="1980" w:type="dxa"/>
          </w:tcPr>
          <w:p w14:paraId="12BFAB19" w14:textId="349A8D6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Wejście osób z zewnątrz w celu wykonania usług (naprawy, remonty, wizyty lekarskie, inseminacja itd.)</w:t>
            </w:r>
          </w:p>
        </w:tc>
        <w:tc>
          <w:tcPr>
            <w:tcW w:w="5949" w:type="dxa"/>
          </w:tcPr>
          <w:p w14:paraId="5E13941B" w14:textId="44D0F08E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wchodząca do strefy „czystej” musi : oczyścić obuwie i zastosować jednorazowe ochraniacze/ zmienić obuwie na robocze stosowane wyłącznie w budynku inwentarskim; zastosować jednorazowy kombinezon ochronny lub czyste, wyprane ubranie robocze. Narzędzia używane w strefie „czystej” muszą być wyczyszczone i jeśli możliwe zdezynfekowane</w:t>
            </w:r>
          </w:p>
        </w:tc>
        <w:tc>
          <w:tcPr>
            <w:tcW w:w="1133" w:type="dxa"/>
          </w:tcPr>
          <w:p w14:paraId="3C7C794C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E0CF477" w14:textId="0E462A6F" w:rsidTr="00694DFC">
        <w:tc>
          <w:tcPr>
            <w:tcW w:w="1980" w:type="dxa"/>
          </w:tcPr>
          <w:p w14:paraId="1346724A" w14:textId="4BAB32B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Przygotowanie paszy dla świń</w:t>
            </w:r>
          </w:p>
        </w:tc>
        <w:tc>
          <w:tcPr>
            <w:tcW w:w="5949" w:type="dxa"/>
          </w:tcPr>
          <w:p w14:paraId="109B47FE" w14:textId="479665D5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Zakaz stosowania zielonki, odpadków kuchennych; ziarno przed skarmianiem przechowywane 30 dni; zabezpieczone przed dostępem zwierząt w zamykanym pomieszczeniu.</w:t>
            </w:r>
          </w:p>
        </w:tc>
        <w:tc>
          <w:tcPr>
            <w:tcW w:w="1133" w:type="dxa"/>
          </w:tcPr>
          <w:p w14:paraId="34D6A54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F87386" w14:textId="298FCDDE" w:rsidTr="00694DFC">
        <w:tc>
          <w:tcPr>
            <w:tcW w:w="1980" w:type="dxa"/>
          </w:tcPr>
          <w:p w14:paraId="72592BDE" w14:textId="4EA4901B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</w:t>
            </w:r>
            <w:r w:rsidRPr="00776372">
              <w:rPr>
                <w:sz w:val="20"/>
                <w:szCs w:val="20"/>
              </w:rPr>
              <w:t xml:space="preserve"> dla zwierząt</w:t>
            </w:r>
            <w:r>
              <w:rPr>
                <w:sz w:val="20"/>
                <w:szCs w:val="20"/>
              </w:rPr>
              <w:t xml:space="preserve"> - słoma</w:t>
            </w:r>
          </w:p>
        </w:tc>
        <w:tc>
          <w:tcPr>
            <w:tcW w:w="5949" w:type="dxa"/>
          </w:tcPr>
          <w:p w14:paraId="61F4CEDE" w14:textId="6FCD8A4C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Przechowywana 90 dni przed zastosowaniem; zabezpieczona przed dostępem zwierząt pod dachem i ogrodzona lub w zamykanym pomieszczeniu.</w:t>
            </w:r>
          </w:p>
        </w:tc>
        <w:tc>
          <w:tcPr>
            <w:tcW w:w="1133" w:type="dxa"/>
          </w:tcPr>
          <w:p w14:paraId="0CD98A2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5C74E1A" w14:textId="1095BF1B" w:rsidTr="00694DFC">
        <w:tc>
          <w:tcPr>
            <w:tcW w:w="1980" w:type="dxa"/>
          </w:tcPr>
          <w:p w14:paraId="66B75605" w14:textId="15F8A2E7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Zagospodarowanie odpadów w tym padłych świń</w:t>
            </w:r>
          </w:p>
        </w:tc>
        <w:tc>
          <w:tcPr>
            <w:tcW w:w="5949" w:type="dxa"/>
          </w:tcPr>
          <w:p w14:paraId="226BEEBC" w14:textId="6496D05D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padłe świnie w wieku  powyżej 28 dni zgłaszane raz w tygodniu do PLW;  przechowywanie padłych świń w zamykanych kontenerach w strefie „brudnej”</w:t>
            </w:r>
          </w:p>
        </w:tc>
        <w:tc>
          <w:tcPr>
            <w:tcW w:w="1133" w:type="dxa"/>
          </w:tcPr>
          <w:p w14:paraId="5BD1267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</w:tbl>
    <w:p w14:paraId="26505616" w14:textId="6DA2910D" w:rsidR="00EA0DC1" w:rsidRDefault="00EA0DC1"/>
    <w:p w14:paraId="5D70D89A" w14:textId="63F6201D" w:rsidR="00E16666" w:rsidRDefault="00E16666">
      <w:r>
        <w:t xml:space="preserve">Kontrola </w:t>
      </w:r>
      <w:r w:rsidR="00DB0AF2">
        <w:t xml:space="preserve">przeprowadzona </w:t>
      </w:r>
      <w:r>
        <w:t>w dniu …………………….</w:t>
      </w:r>
    </w:p>
    <w:p w14:paraId="52D67BF4" w14:textId="095E2300" w:rsidR="00E16666" w:rsidRDefault="00E16666"/>
    <w:p w14:paraId="0B45BB08" w14:textId="141A4997" w:rsidR="00E16666" w:rsidRDefault="00E16666" w:rsidP="00AE35FC">
      <w:pPr>
        <w:spacing w:after="0" w:line="240" w:lineRule="auto"/>
      </w:pPr>
      <w:r>
        <w:t>………………………………………………………………………..</w:t>
      </w:r>
      <w:r w:rsidR="00764B62">
        <w:tab/>
      </w:r>
      <w:r w:rsidR="00764B62">
        <w:tab/>
        <w:t>…………………………………………………………………</w:t>
      </w:r>
    </w:p>
    <w:p w14:paraId="381CC915" w14:textId="10C34DD3" w:rsidR="00422983" w:rsidRPr="00764B62" w:rsidRDefault="00E16666" w:rsidP="00AE35FC">
      <w:pPr>
        <w:spacing w:after="0" w:line="240" w:lineRule="auto"/>
        <w:rPr>
          <w:vertAlign w:val="superscript"/>
        </w:rPr>
      </w:pPr>
      <w:r>
        <w:t>Imię i nazwisko urzędowego lekarza weterynarii</w:t>
      </w:r>
      <w:r w:rsidR="00764B62">
        <w:tab/>
        <w:t>Akceptacja planu / Brak akceptacji podpis</w:t>
      </w:r>
      <w:r w:rsidR="00764B62">
        <w:rPr>
          <w:vertAlign w:val="superscript"/>
        </w:rPr>
        <w:t>3</w:t>
      </w:r>
    </w:p>
    <w:p w14:paraId="20AE97DA" w14:textId="77777777" w:rsidR="009B2502" w:rsidRDefault="009B2502" w:rsidP="00AE35FC">
      <w:pPr>
        <w:spacing w:after="0" w:line="240" w:lineRule="auto"/>
      </w:pPr>
    </w:p>
    <w:p w14:paraId="6574CABE" w14:textId="11AA8E09" w:rsidR="00AE35FC" w:rsidRDefault="00AE35FC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983" w14:paraId="28BDD9C2" w14:textId="77777777" w:rsidTr="00422983">
        <w:tc>
          <w:tcPr>
            <w:tcW w:w="4531" w:type="dxa"/>
          </w:tcPr>
          <w:p w14:paraId="3A8B423A" w14:textId="6E559E5E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4531" w:type="dxa"/>
          </w:tcPr>
          <w:p w14:paraId="0B787F71" w14:textId="746F2CDD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>Uwagi ULW w celu korekty Planu</w:t>
            </w:r>
            <w:r w:rsidR="00AE35FC" w:rsidRPr="009B2502">
              <w:rPr>
                <w:sz w:val="20"/>
                <w:szCs w:val="20"/>
              </w:rPr>
              <w:t xml:space="preserve"> lub jego wykonania</w:t>
            </w:r>
          </w:p>
        </w:tc>
      </w:tr>
      <w:tr w:rsidR="00422983" w14:paraId="00F525FD" w14:textId="77777777" w:rsidTr="00422983">
        <w:tc>
          <w:tcPr>
            <w:tcW w:w="4531" w:type="dxa"/>
          </w:tcPr>
          <w:p w14:paraId="1657BACD" w14:textId="77777777" w:rsidR="00422983" w:rsidRPr="009B2502" w:rsidRDefault="0042298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C5A726B" w14:textId="77777777" w:rsidR="00422983" w:rsidRDefault="00422983">
            <w:pPr>
              <w:rPr>
                <w:sz w:val="20"/>
                <w:szCs w:val="20"/>
              </w:rPr>
            </w:pPr>
          </w:p>
          <w:p w14:paraId="3E1067FB" w14:textId="77777777" w:rsidR="009B2502" w:rsidRDefault="009B2502">
            <w:pPr>
              <w:rPr>
                <w:sz w:val="20"/>
                <w:szCs w:val="20"/>
              </w:rPr>
            </w:pPr>
          </w:p>
          <w:p w14:paraId="4984E00D" w14:textId="77777777" w:rsidR="009B2502" w:rsidRDefault="009B2502">
            <w:pPr>
              <w:rPr>
                <w:sz w:val="20"/>
                <w:szCs w:val="20"/>
              </w:rPr>
            </w:pPr>
          </w:p>
          <w:p w14:paraId="147B821E" w14:textId="77777777" w:rsidR="009B2502" w:rsidRDefault="009B2502">
            <w:pPr>
              <w:rPr>
                <w:sz w:val="20"/>
                <w:szCs w:val="20"/>
              </w:rPr>
            </w:pPr>
          </w:p>
          <w:p w14:paraId="40464A36" w14:textId="77777777" w:rsidR="009B2502" w:rsidRDefault="009B2502">
            <w:pPr>
              <w:rPr>
                <w:sz w:val="20"/>
                <w:szCs w:val="20"/>
              </w:rPr>
            </w:pPr>
          </w:p>
          <w:p w14:paraId="1DBCB36A" w14:textId="77777777" w:rsidR="009B2502" w:rsidRDefault="009B2502">
            <w:pPr>
              <w:rPr>
                <w:sz w:val="20"/>
                <w:szCs w:val="20"/>
              </w:rPr>
            </w:pPr>
          </w:p>
          <w:p w14:paraId="3EA5FD59" w14:textId="6399C8E4" w:rsidR="009B2502" w:rsidRPr="009B2502" w:rsidRDefault="009B2502">
            <w:pPr>
              <w:rPr>
                <w:sz w:val="20"/>
                <w:szCs w:val="20"/>
              </w:rPr>
            </w:pPr>
          </w:p>
        </w:tc>
      </w:tr>
    </w:tbl>
    <w:p w14:paraId="2F5F61B5" w14:textId="435AFBB4" w:rsidR="00422983" w:rsidRDefault="00422983"/>
    <w:p w14:paraId="1476F066" w14:textId="31F141E3" w:rsidR="00422983" w:rsidRDefault="00422983"/>
    <w:p w14:paraId="0F796A39" w14:textId="5F3B6779" w:rsidR="00422983" w:rsidRDefault="00422983">
      <w:r>
        <w:t>Zapoznałem się i rozumiem uwagi ULW dotyczące poprawienia „Planu bezpieczeństwa biologicznego” .</w:t>
      </w:r>
    </w:p>
    <w:p w14:paraId="04FD7A82" w14:textId="0B516FC6" w:rsidR="00422983" w:rsidRDefault="00422983"/>
    <w:p w14:paraId="4E39A84A" w14:textId="63AC3699" w:rsidR="00422983" w:rsidRDefault="00422983" w:rsidP="00AE35FC">
      <w:pPr>
        <w:spacing w:after="0" w:line="240" w:lineRule="auto"/>
      </w:pPr>
      <w:r>
        <w:t>Data…………………………………………..</w:t>
      </w:r>
      <w:r>
        <w:tab/>
      </w:r>
      <w:r>
        <w:tab/>
      </w:r>
      <w:r>
        <w:tab/>
      </w:r>
      <w:r>
        <w:tab/>
        <w:t>Podpis……………………</w:t>
      </w:r>
      <w:r w:rsidR="00AE35FC">
        <w:t>………….</w:t>
      </w:r>
      <w:r>
        <w:t>……………..</w:t>
      </w:r>
    </w:p>
    <w:p w14:paraId="092BD42B" w14:textId="4B0F932C" w:rsidR="00422983" w:rsidRDefault="00422983" w:rsidP="00AE3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5FC">
        <w:tab/>
        <w:t xml:space="preserve">   </w:t>
      </w:r>
      <w:r w:rsidR="00AE35FC">
        <w:tab/>
      </w:r>
      <w:r w:rsidR="00776372">
        <w:t>w</w:t>
      </w:r>
      <w:r>
        <w:t>łaściciel/posiadacz świń</w:t>
      </w:r>
    </w:p>
    <w:p w14:paraId="5717ABF6" w14:textId="45906FE5" w:rsidR="009B2502" w:rsidRPr="00764B62" w:rsidRDefault="009B2502" w:rsidP="00764B62">
      <w:pPr>
        <w:spacing w:after="0"/>
        <w:rPr>
          <w:sz w:val="18"/>
          <w:szCs w:val="18"/>
        </w:rPr>
      </w:pPr>
      <w:r w:rsidRPr="00764B62">
        <w:rPr>
          <w:sz w:val="18"/>
          <w:szCs w:val="18"/>
        </w:rPr>
        <w:t xml:space="preserve">1- Analiza i weryfikacja „Panu bezpieczeństwa biologicznego” przeprowadzana jest min. raz do roku przez urzędowego lekarza weterynarii podczas kontroli w gospodarstwie. </w:t>
      </w:r>
    </w:p>
    <w:p w14:paraId="3E6ABFEE" w14:textId="17C05ADE" w:rsidR="00422983" w:rsidRPr="00764B62" w:rsidRDefault="009B2502" w:rsidP="00764B62">
      <w:pPr>
        <w:spacing w:after="0"/>
        <w:rPr>
          <w:sz w:val="18"/>
          <w:szCs w:val="18"/>
        </w:rPr>
      </w:pPr>
      <w:r w:rsidRPr="00764B62">
        <w:rPr>
          <w:sz w:val="18"/>
          <w:szCs w:val="18"/>
        </w:rPr>
        <w:t>2 – Wypełnia właściciel / posiadacz świń.</w:t>
      </w:r>
    </w:p>
    <w:p w14:paraId="496AAAA6" w14:textId="29D1B88F" w:rsidR="00764B62" w:rsidRPr="00764B62" w:rsidRDefault="00764B62" w:rsidP="00764B62">
      <w:pPr>
        <w:spacing w:after="0"/>
        <w:rPr>
          <w:sz w:val="18"/>
          <w:szCs w:val="18"/>
        </w:rPr>
      </w:pPr>
      <w:r w:rsidRPr="00764B62">
        <w:rPr>
          <w:sz w:val="18"/>
          <w:szCs w:val="18"/>
        </w:rPr>
        <w:t xml:space="preserve">3 </w:t>
      </w:r>
      <w:r w:rsidR="003D1AC5">
        <w:rPr>
          <w:sz w:val="18"/>
          <w:szCs w:val="18"/>
        </w:rPr>
        <w:t>–</w:t>
      </w:r>
      <w:r w:rsidRPr="00764B62">
        <w:rPr>
          <w:sz w:val="18"/>
          <w:szCs w:val="18"/>
        </w:rPr>
        <w:t xml:space="preserve"> </w:t>
      </w:r>
      <w:r w:rsidR="003D1AC5">
        <w:rPr>
          <w:sz w:val="18"/>
          <w:szCs w:val="18"/>
        </w:rPr>
        <w:t>Niepotrzebne skreślić</w:t>
      </w:r>
    </w:p>
    <w:sectPr w:rsidR="00764B62" w:rsidRPr="00764B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C70F5" w14:textId="77777777" w:rsidR="00077B03" w:rsidRDefault="00077B03" w:rsidP="00AE35FC">
      <w:pPr>
        <w:spacing w:after="0" w:line="240" w:lineRule="auto"/>
      </w:pPr>
      <w:r>
        <w:separator/>
      </w:r>
    </w:p>
  </w:endnote>
  <w:endnote w:type="continuationSeparator" w:id="0">
    <w:p w14:paraId="246A69C5" w14:textId="77777777" w:rsidR="00077B03" w:rsidRDefault="00077B03" w:rsidP="00A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13EC5" w14:textId="77777777" w:rsidR="00AE35FC" w:rsidRDefault="00AE35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273629"/>
      <w:docPartObj>
        <w:docPartGallery w:val="Page Numbers (Bottom of Page)"/>
        <w:docPartUnique/>
      </w:docPartObj>
    </w:sdtPr>
    <w:sdtEndPr/>
    <w:sdtContent>
      <w:p w14:paraId="6DD23E13" w14:textId="799D11B2" w:rsidR="00AE35FC" w:rsidRDefault="00AE35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05">
          <w:rPr>
            <w:noProof/>
          </w:rPr>
          <w:t>2</w:t>
        </w:r>
        <w:r>
          <w:fldChar w:fldCharType="end"/>
        </w:r>
      </w:p>
    </w:sdtContent>
  </w:sdt>
  <w:p w14:paraId="094BAC2C" w14:textId="77777777" w:rsidR="00AE35FC" w:rsidRDefault="00AE35F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8A66" w14:textId="77777777" w:rsidR="00AE35FC" w:rsidRDefault="00AE35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03523" w14:textId="77777777" w:rsidR="00077B03" w:rsidRDefault="00077B03" w:rsidP="00AE35FC">
      <w:pPr>
        <w:spacing w:after="0" w:line="240" w:lineRule="auto"/>
      </w:pPr>
      <w:r>
        <w:separator/>
      </w:r>
    </w:p>
  </w:footnote>
  <w:footnote w:type="continuationSeparator" w:id="0">
    <w:p w14:paraId="3BC8DF72" w14:textId="77777777" w:rsidR="00077B03" w:rsidRDefault="00077B03" w:rsidP="00AE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375D9" w14:textId="77777777" w:rsidR="00AE35FC" w:rsidRDefault="00AE35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956B4" w14:textId="77777777" w:rsidR="00AE35FC" w:rsidRDefault="00AE35F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9B9E5" w14:textId="77777777" w:rsidR="00AE35FC" w:rsidRDefault="00AE35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18"/>
    <w:rsid w:val="00014F84"/>
    <w:rsid w:val="00077B03"/>
    <w:rsid w:val="000951FE"/>
    <w:rsid w:val="00244609"/>
    <w:rsid w:val="003D1AC5"/>
    <w:rsid w:val="00422983"/>
    <w:rsid w:val="005D037B"/>
    <w:rsid w:val="005D6161"/>
    <w:rsid w:val="005F2D19"/>
    <w:rsid w:val="00615D1D"/>
    <w:rsid w:val="00694DFC"/>
    <w:rsid w:val="006F4969"/>
    <w:rsid w:val="00764B62"/>
    <w:rsid w:val="00776372"/>
    <w:rsid w:val="0089232E"/>
    <w:rsid w:val="00897577"/>
    <w:rsid w:val="008E6218"/>
    <w:rsid w:val="00955205"/>
    <w:rsid w:val="009B057B"/>
    <w:rsid w:val="009B2502"/>
    <w:rsid w:val="00AE35FC"/>
    <w:rsid w:val="00C05882"/>
    <w:rsid w:val="00DB0AF2"/>
    <w:rsid w:val="00E16666"/>
    <w:rsid w:val="00EA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595"/>
  <w15:chartTrackingRefBased/>
  <w15:docId w15:val="{D316DFB8-D101-49F9-B8AA-7ED2AF0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5FC"/>
  </w:style>
  <w:style w:type="paragraph" w:styleId="Stopka">
    <w:name w:val="footer"/>
    <w:basedOn w:val="Normalny"/>
    <w:link w:val="Stopka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waldemar.rak</cp:lastModifiedBy>
  <cp:revision>11</cp:revision>
  <dcterms:created xsi:type="dcterms:W3CDTF">2021-04-26T06:25:00Z</dcterms:created>
  <dcterms:modified xsi:type="dcterms:W3CDTF">2021-05-07T08:11:00Z</dcterms:modified>
</cp:coreProperties>
</file>