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6D9" w:rsidRPr="00ED1F34" w:rsidRDefault="009326D9" w:rsidP="00A750B5">
      <w:pPr>
        <w:jc w:val="center"/>
        <w:rPr>
          <w:rFonts w:cs="Times New Roman"/>
          <w:sz w:val="24"/>
          <w:szCs w:val="24"/>
        </w:rPr>
      </w:pPr>
      <w:r w:rsidRPr="00ED1F34">
        <w:rPr>
          <w:rFonts w:cs="Times New Roman"/>
          <w:b/>
          <w:sz w:val="24"/>
          <w:szCs w:val="24"/>
        </w:rPr>
        <w:t>WZÓR UMOWY</w:t>
      </w:r>
    </w:p>
    <w:p w:rsidR="009326D9" w:rsidRPr="00ED1F34" w:rsidRDefault="009326D9" w:rsidP="009326D9">
      <w:pPr>
        <w:jc w:val="both"/>
        <w:rPr>
          <w:rFonts w:cs="Times New Roman"/>
          <w:sz w:val="24"/>
          <w:szCs w:val="24"/>
        </w:rPr>
      </w:pPr>
      <w:r w:rsidRPr="00ED1F34">
        <w:rPr>
          <w:rFonts w:cs="Times New Roman"/>
          <w:sz w:val="24"/>
          <w:szCs w:val="24"/>
        </w:rPr>
        <w:t>Umowa partnerska na rzecz realizacji Projektu  „</w:t>
      </w:r>
      <w:r w:rsidRPr="00ED1F34">
        <w:rPr>
          <w:rFonts w:cs="Times New Roman"/>
          <w:i/>
          <w:sz w:val="24"/>
          <w:szCs w:val="24"/>
        </w:rPr>
        <w:t>______________________________”</w:t>
      </w:r>
      <w:r w:rsidRPr="00ED1F34">
        <w:rPr>
          <w:rFonts w:cs="Times New Roman"/>
          <w:sz w:val="24"/>
          <w:szCs w:val="24"/>
        </w:rPr>
        <w:t xml:space="preserve"> w ramach Programu Operacyjnego Województwa Warmińsko-Mazurskiego, współfinansowanego z Europejskiego Funduszu Społecznego, zwana dalej „umow</w:t>
      </w:r>
      <w:r w:rsidRPr="00ED1F34">
        <w:rPr>
          <w:rFonts w:eastAsia="TimesNewRoman" w:cs="Times New Roman"/>
          <w:sz w:val="24"/>
          <w:szCs w:val="24"/>
        </w:rPr>
        <w:t>ą</w:t>
      </w:r>
      <w:r w:rsidRPr="00ED1F34">
        <w:rPr>
          <w:rFonts w:cs="Times New Roman"/>
          <w:sz w:val="24"/>
          <w:szCs w:val="24"/>
        </w:rPr>
        <w:t xml:space="preserve">”, </w:t>
      </w:r>
      <w:r w:rsidR="00A750B5" w:rsidRPr="00ED1F34">
        <w:rPr>
          <w:rFonts w:cs="Times New Roman"/>
          <w:bCs/>
          <w:sz w:val="24"/>
          <w:szCs w:val="24"/>
        </w:rPr>
        <w:t>art. 33 ust. 2 ustawy z dnia 11 lipca 2014r. o zasadach realizacji programów w zakresie polityki spójności finansowanych w perspektywie finansowej 2014-2020 (t.j. Dz. U. z 2018 r. poz. 1431 z późn. zm.)</w:t>
      </w:r>
      <w:r w:rsidR="00A750B5" w:rsidRPr="00ED1F34">
        <w:rPr>
          <w:rFonts w:cs="Times New Roman"/>
          <w:b/>
          <w:bCs/>
          <w:sz w:val="24"/>
          <w:szCs w:val="24"/>
        </w:rPr>
        <w:t xml:space="preserve"> </w:t>
      </w:r>
      <w:r w:rsidRPr="00ED1F34">
        <w:rPr>
          <w:rFonts w:cs="Times New Roman"/>
          <w:sz w:val="24"/>
          <w:szCs w:val="24"/>
        </w:rPr>
        <w:t>w dniu …...................... pomi</w:t>
      </w:r>
      <w:r w:rsidRPr="00ED1F34">
        <w:rPr>
          <w:rFonts w:eastAsia="TimesNewRoman" w:cs="Times New Roman"/>
          <w:sz w:val="24"/>
          <w:szCs w:val="24"/>
        </w:rPr>
        <w:t>ę</w:t>
      </w:r>
      <w:r w:rsidRPr="00ED1F34">
        <w:rPr>
          <w:rFonts w:cs="Times New Roman"/>
          <w:sz w:val="24"/>
          <w:szCs w:val="24"/>
        </w:rPr>
        <w:t>dzy:</w:t>
      </w:r>
    </w:p>
    <w:p w:rsidR="009326D9" w:rsidRPr="00ED1F34" w:rsidRDefault="009326D9" w:rsidP="009326D9">
      <w:pPr>
        <w:rPr>
          <w:rFonts w:cs="Times New Roman"/>
          <w:sz w:val="24"/>
          <w:szCs w:val="24"/>
        </w:rPr>
      </w:pPr>
      <w:r w:rsidRPr="00ED1F34">
        <w:rPr>
          <w:rFonts w:cs="Times New Roman"/>
          <w:sz w:val="24"/>
          <w:szCs w:val="24"/>
        </w:rPr>
        <w:t>Gminą</w:t>
      </w:r>
      <w:r w:rsidRPr="00ED1F34">
        <w:rPr>
          <w:rFonts w:cs="Times New Roman"/>
          <w:b/>
          <w:sz w:val="24"/>
          <w:szCs w:val="24"/>
        </w:rPr>
        <w:t xml:space="preserve"> ________________________________________________</w:t>
      </w:r>
    </w:p>
    <w:p w:rsidR="009326D9" w:rsidRPr="00ED1F34" w:rsidRDefault="009326D9" w:rsidP="009326D9">
      <w:pPr>
        <w:tabs>
          <w:tab w:val="left" w:pos="8364"/>
        </w:tabs>
        <w:jc w:val="both"/>
        <w:rPr>
          <w:rFonts w:cs="Times New Roman"/>
          <w:sz w:val="24"/>
          <w:szCs w:val="24"/>
        </w:rPr>
      </w:pPr>
      <w:r w:rsidRPr="00ED1F34">
        <w:rPr>
          <w:rFonts w:cs="Times New Roman"/>
          <w:sz w:val="24"/>
          <w:szCs w:val="24"/>
        </w:rPr>
        <w:t>z siedzib</w:t>
      </w:r>
      <w:r w:rsidRPr="00ED1F34">
        <w:rPr>
          <w:rFonts w:eastAsia="TimesNewRoman" w:cs="Times New Roman"/>
          <w:sz w:val="24"/>
          <w:szCs w:val="24"/>
        </w:rPr>
        <w:t>ą przy ul. _______________________________________</w:t>
      </w:r>
    </w:p>
    <w:p w:rsidR="009326D9" w:rsidRPr="00ED1F34" w:rsidRDefault="009326D9" w:rsidP="009326D9">
      <w:pPr>
        <w:jc w:val="both"/>
        <w:rPr>
          <w:rFonts w:cs="Times New Roman"/>
          <w:sz w:val="24"/>
          <w:szCs w:val="24"/>
        </w:rPr>
      </w:pPr>
      <w:r w:rsidRPr="00ED1F34">
        <w:rPr>
          <w:rFonts w:cs="Times New Roman"/>
          <w:sz w:val="24"/>
          <w:szCs w:val="24"/>
        </w:rPr>
        <w:t>reprezentowan</w:t>
      </w:r>
      <w:r w:rsidRPr="00ED1F34">
        <w:rPr>
          <w:rFonts w:eastAsia="TimesNewRoman" w:cs="Times New Roman"/>
          <w:sz w:val="24"/>
          <w:szCs w:val="24"/>
        </w:rPr>
        <w:t xml:space="preserve">ą </w:t>
      </w:r>
      <w:r w:rsidRPr="00ED1F34">
        <w:rPr>
          <w:rFonts w:cs="Times New Roman"/>
          <w:sz w:val="24"/>
          <w:szCs w:val="24"/>
        </w:rPr>
        <w:t>przez ____________________________________</w:t>
      </w:r>
    </w:p>
    <w:p w:rsidR="009326D9" w:rsidRPr="00ED1F34" w:rsidRDefault="009326D9" w:rsidP="009326D9">
      <w:pPr>
        <w:jc w:val="both"/>
        <w:rPr>
          <w:rFonts w:cs="Times New Roman"/>
          <w:sz w:val="24"/>
          <w:szCs w:val="24"/>
        </w:rPr>
      </w:pPr>
      <w:r w:rsidRPr="00ED1F34">
        <w:rPr>
          <w:rFonts w:cs="Times New Roman"/>
          <w:sz w:val="24"/>
          <w:szCs w:val="24"/>
        </w:rPr>
        <w:t xml:space="preserve">zwanym dalej </w:t>
      </w:r>
      <w:r w:rsidRPr="00ED1F34">
        <w:rPr>
          <w:rFonts w:cs="Times New Roman"/>
          <w:b/>
          <w:sz w:val="24"/>
          <w:szCs w:val="24"/>
        </w:rPr>
        <w:t xml:space="preserve">Liderem </w:t>
      </w:r>
    </w:p>
    <w:p w:rsidR="009326D9" w:rsidRPr="00ED1F34" w:rsidRDefault="009326D9" w:rsidP="009326D9">
      <w:pPr>
        <w:spacing w:before="240" w:after="0"/>
        <w:jc w:val="both"/>
        <w:rPr>
          <w:rFonts w:cs="Times New Roman"/>
          <w:b/>
          <w:sz w:val="24"/>
          <w:szCs w:val="24"/>
        </w:rPr>
      </w:pPr>
      <w:r w:rsidRPr="00ED1F34">
        <w:rPr>
          <w:rFonts w:cs="Times New Roman"/>
          <w:sz w:val="24"/>
          <w:szCs w:val="24"/>
        </w:rPr>
        <w:t>a</w:t>
      </w:r>
    </w:p>
    <w:p w:rsidR="009326D9" w:rsidRPr="00ED1F34" w:rsidRDefault="009326D9" w:rsidP="009326D9">
      <w:pPr>
        <w:jc w:val="both"/>
        <w:rPr>
          <w:rFonts w:cs="Times New Roman"/>
          <w:sz w:val="24"/>
          <w:szCs w:val="24"/>
        </w:rPr>
      </w:pPr>
      <w:r w:rsidRPr="00ED1F34">
        <w:rPr>
          <w:rFonts w:cs="Times New Roman"/>
          <w:b/>
          <w:sz w:val="24"/>
          <w:szCs w:val="24"/>
        </w:rPr>
        <w:t>______________________________________________________</w:t>
      </w:r>
    </w:p>
    <w:p w:rsidR="009326D9" w:rsidRPr="00ED1F34" w:rsidRDefault="009326D9" w:rsidP="009326D9">
      <w:pPr>
        <w:jc w:val="both"/>
        <w:rPr>
          <w:rFonts w:cs="Times New Roman"/>
          <w:sz w:val="24"/>
          <w:szCs w:val="24"/>
        </w:rPr>
      </w:pPr>
      <w:r w:rsidRPr="00ED1F34">
        <w:rPr>
          <w:rFonts w:cs="Times New Roman"/>
          <w:sz w:val="24"/>
          <w:szCs w:val="24"/>
        </w:rPr>
        <w:t>z siedzib</w:t>
      </w:r>
      <w:r w:rsidRPr="00ED1F34">
        <w:rPr>
          <w:rFonts w:eastAsia="TimesNewRoman" w:cs="Times New Roman"/>
          <w:sz w:val="24"/>
          <w:szCs w:val="24"/>
        </w:rPr>
        <w:t xml:space="preserve">ą: </w:t>
      </w:r>
      <w:r w:rsidRPr="00ED1F34">
        <w:rPr>
          <w:rFonts w:cs="Times New Roman"/>
          <w:sz w:val="24"/>
          <w:szCs w:val="24"/>
        </w:rPr>
        <w:t>_____________________________________________</w:t>
      </w:r>
    </w:p>
    <w:p w:rsidR="009326D9" w:rsidRPr="00ED1F34" w:rsidRDefault="009326D9" w:rsidP="009326D9">
      <w:pPr>
        <w:jc w:val="both"/>
        <w:rPr>
          <w:rFonts w:cs="Times New Roman"/>
          <w:sz w:val="24"/>
          <w:szCs w:val="24"/>
        </w:rPr>
      </w:pPr>
      <w:r w:rsidRPr="00ED1F34">
        <w:rPr>
          <w:rFonts w:cs="Times New Roman"/>
          <w:sz w:val="24"/>
          <w:szCs w:val="24"/>
        </w:rPr>
        <w:t>reprezentowan</w:t>
      </w:r>
      <w:r w:rsidRPr="00ED1F34">
        <w:rPr>
          <w:rFonts w:eastAsia="TimesNewRoman" w:cs="Times New Roman"/>
          <w:sz w:val="24"/>
          <w:szCs w:val="24"/>
        </w:rPr>
        <w:t xml:space="preserve">ą </w:t>
      </w:r>
      <w:r w:rsidRPr="00ED1F34">
        <w:rPr>
          <w:rFonts w:cs="Times New Roman"/>
          <w:sz w:val="24"/>
          <w:szCs w:val="24"/>
        </w:rPr>
        <w:t>przez ____________________________________</w:t>
      </w:r>
    </w:p>
    <w:p w:rsidR="009326D9" w:rsidRPr="00ED1F34" w:rsidRDefault="009326D9" w:rsidP="009326D9">
      <w:pPr>
        <w:jc w:val="both"/>
        <w:rPr>
          <w:rFonts w:cs="Times New Roman"/>
          <w:sz w:val="24"/>
          <w:szCs w:val="24"/>
        </w:rPr>
      </w:pPr>
      <w:r w:rsidRPr="00ED1F34">
        <w:rPr>
          <w:rFonts w:cs="Times New Roman"/>
          <w:sz w:val="24"/>
          <w:szCs w:val="24"/>
        </w:rPr>
        <w:t>zwan</w:t>
      </w:r>
      <w:r w:rsidRPr="00ED1F34">
        <w:rPr>
          <w:rFonts w:eastAsia="TimesNewRoman" w:cs="Times New Roman"/>
          <w:sz w:val="24"/>
          <w:szCs w:val="24"/>
        </w:rPr>
        <w:t xml:space="preserve">ą </w:t>
      </w:r>
      <w:r w:rsidRPr="00ED1F34">
        <w:rPr>
          <w:rFonts w:cs="Times New Roman"/>
          <w:sz w:val="24"/>
          <w:szCs w:val="24"/>
        </w:rPr>
        <w:t>dalej</w:t>
      </w:r>
      <w:r w:rsidRPr="00ED1F34">
        <w:rPr>
          <w:rFonts w:cs="Times New Roman"/>
          <w:b/>
          <w:sz w:val="24"/>
          <w:szCs w:val="24"/>
        </w:rPr>
        <w:t xml:space="preserve"> Partnerem</w:t>
      </w:r>
    </w:p>
    <w:p w:rsidR="009326D9" w:rsidRPr="00ED1F34" w:rsidRDefault="009326D9" w:rsidP="009326D9">
      <w:pPr>
        <w:spacing w:after="120"/>
        <w:jc w:val="center"/>
        <w:rPr>
          <w:rFonts w:cs="Times New Roman"/>
          <w:b/>
          <w:bCs/>
          <w:sz w:val="24"/>
          <w:szCs w:val="24"/>
        </w:rPr>
      </w:pPr>
      <w:r w:rsidRPr="00ED1F34">
        <w:rPr>
          <w:rFonts w:cs="Times New Roman"/>
          <w:b/>
          <w:sz w:val="24"/>
          <w:szCs w:val="24"/>
        </w:rPr>
        <w:t>§ 1.</w:t>
      </w:r>
    </w:p>
    <w:p w:rsidR="009326D9" w:rsidRPr="00ED1F34" w:rsidRDefault="009326D9" w:rsidP="009326D9">
      <w:pPr>
        <w:spacing w:after="240"/>
        <w:jc w:val="center"/>
        <w:rPr>
          <w:rFonts w:cs="Times New Roman"/>
          <w:bCs/>
          <w:sz w:val="24"/>
          <w:szCs w:val="24"/>
        </w:rPr>
      </w:pPr>
      <w:r w:rsidRPr="00ED1F34">
        <w:rPr>
          <w:rFonts w:cs="Times New Roman"/>
          <w:b/>
          <w:bCs/>
          <w:sz w:val="24"/>
          <w:szCs w:val="24"/>
        </w:rPr>
        <w:t>Zakres umowy</w:t>
      </w:r>
    </w:p>
    <w:p w:rsidR="009326D9" w:rsidRPr="00ED1F34" w:rsidRDefault="009326D9" w:rsidP="00A750B5">
      <w:pPr>
        <w:widowControl w:val="0"/>
        <w:numPr>
          <w:ilvl w:val="3"/>
          <w:numId w:val="20"/>
        </w:numPr>
        <w:suppressAutoHyphens/>
        <w:autoSpaceDE w:val="0"/>
        <w:spacing w:after="0" w:line="240" w:lineRule="auto"/>
        <w:ind w:left="426"/>
        <w:contextualSpacing/>
        <w:jc w:val="both"/>
        <w:rPr>
          <w:rFonts w:cs="Times New Roman"/>
          <w:bCs/>
          <w:color w:val="000000" w:themeColor="text1"/>
          <w:sz w:val="24"/>
          <w:szCs w:val="24"/>
        </w:rPr>
      </w:pPr>
      <w:r w:rsidRPr="00ED1F34">
        <w:rPr>
          <w:rFonts w:cs="Times New Roman"/>
          <w:bCs/>
          <w:color w:val="000000" w:themeColor="text1"/>
          <w:sz w:val="24"/>
          <w:szCs w:val="24"/>
        </w:rPr>
        <w:t xml:space="preserve">Niniejsza umowa partnerska została zawarta w wyniku przeprowadzenia otwartego naboru Partnera Projektu, zgodnie z Ustawą </w:t>
      </w:r>
      <w:r w:rsidRPr="00ED1F34">
        <w:rPr>
          <w:rFonts w:cs="Times New Roman"/>
          <w:color w:val="000000" w:themeColor="text1"/>
          <w:sz w:val="24"/>
          <w:szCs w:val="24"/>
        </w:rPr>
        <w:t>z dnia 11 lipca 2014 r.</w:t>
      </w:r>
      <w:r w:rsidRPr="00ED1F34">
        <w:rPr>
          <w:rFonts w:cs="Times New Roman"/>
          <w:bCs/>
          <w:color w:val="000000" w:themeColor="text1"/>
          <w:sz w:val="24"/>
          <w:szCs w:val="24"/>
        </w:rPr>
        <w:t xml:space="preserve"> o zasadach realizacji programów w zakresie polityki spójności finansowanych w perspektywie finansowej 2014–2020</w:t>
      </w:r>
      <w:r w:rsidRPr="00ED1F34">
        <w:rPr>
          <w:rFonts w:cs="Times New Roman"/>
          <w:color w:val="000000" w:themeColor="text1"/>
          <w:sz w:val="24"/>
          <w:szCs w:val="24"/>
        </w:rPr>
        <w:t>.</w:t>
      </w:r>
    </w:p>
    <w:p w:rsidR="009326D9" w:rsidRPr="00ED1F34" w:rsidRDefault="009326D9" w:rsidP="00A750B5">
      <w:pPr>
        <w:widowControl w:val="0"/>
        <w:autoSpaceDE w:val="0"/>
        <w:ind w:left="426"/>
        <w:jc w:val="both"/>
        <w:rPr>
          <w:rFonts w:cs="Times New Roman"/>
          <w:bCs/>
          <w:color w:val="000000" w:themeColor="text1"/>
          <w:sz w:val="24"/>
          <w:szCs w:val="24"/>
        </w:rPr>
      </w:pPr>
    </w:p>
    <w:p w:rsidR="009326D9" w:rsidRPr="00ED1F34" w:rsidRDefault="009326D9" w:rsidP="00ED1F34">
      <w:pPr>
        <w:widowControl w:val="0"/>
        <w:numPr>
          <w:ilvl w:val="0"/>
          <w:numId w:val="20"/>
        </w:numPr>
        <w:suppressAutoHyphens/>
        <w:autoSpaceDE w:val="0"/>
        <w:spacing w:after="0" w:line="240" w:lineRule="auto"/>
        <w:ind w:left="426"/>
        <w:contextualSpacing/>
        <w:jc w:val="both"/>
        <w:rPr>
          <w:rFonts w:cs="Times New Roman"/>
          <w:b/>
          <w:bCs/>
          <w:color w:val="000000" w:themeColor="text1"/>
          <w:sz w:val="24"/>
          <w:szCs w:val="24"/>
        </w:rPr>
      </w:pPr>
      <w:r w:rsidRPr="00ED1F34">
        <w:rPr>
          <w:rFonts w:cs="Times New Roman"/>
          <w:color w:val="000000" w:themeColor="text1"/>
          <w:sz w:val="24"/>
          <w:szCs w:val="24"/>
        </w:rPr>
        <w:t>Ustanawia si</w:t>
      </w:r>
      <w:r w:rsidRPr="00ED1F34">
        <w:rPr>
          <w:rFonts w:eastAsia="TimesNewRoman" w:cs="Times New Roman"/>
          <w:color w:val="000000" w:themeColor="text1"/>
          <w:sz w:val="24"/>
          <w:szCs w:val="24"/>
        </w:rPr>
        <w:t xml:space="preserve">ę </w:t>
      </w:r>
      <w:r w:rsidRPr="00ED1F34">
        <w:rPr>
          <w:rFonts w:cs="Times New Roman"/>
          <w:color w:val="000000" w:themeColor="text1"/>
          <w:sz w:val="24"/>
          <w:szCs w:val="24"/>
        </w:rPr>
        <w:t>Partnerstwo na rzecz realizacji Projektu „</w:t>
      </w:r>
      <w:bookmarkStart w:id="0" w:name="_GoBack"/>
      <w:bookmarkEnd w:id="0"/>
      <w:r w:rsidRPr="00ED1F34">
        <w:rPr>
          <w:rFonts w:cs="Times New Roman"/>
          <w:i/>
          <w:color w:val="000000" w:themeColor="text1"/>
          <w:sz w:val="24"/>
          <w:szCs w:val="24"/>
        </w:rPr>
        <w:t>_______________________________”</w:t>
      </w:r>
      <w:r w:rsidRPr="00ED1F34">
        <w:rPr>
          <w:rFonts w:cs="Times New Roman"/>
          <w:color w:val="000000" w:themeColor="text1"/>
          <w:sz w:val="24"/>
          <w:szCs w:val="24"/>
        </w:rPr>
        <w:t xml:space="preserve">,  realizowanego w ramach  </w:t>
      </w:r>
      <w:r w:rsidRPr="00ED1F34">
        <w:rPr>
          <w:rFonts w:cs="Times New Roman"/>
          <w:b/>
          <w:color w:val="000000" w:themeColor="text1"/>
          <w:sz w:val="24"/>
          <w:szCs w:val="24"/>
        </w:rPr>
        <w:t xml:space="preserve">  </w:t>
      </w:r>
      <w:r w:rsidR="00ED1F34" w:rsidRPr="00ED1F34">
        <w:rPr>
          <w:rFonts w:cs="Times New Roman"/>
          <w:bCs/>
          <w:i/>
          <w:color w:val="000000" w:themeColor="text1"/>
          <w:sz w:val="24"/>
          <w:szCs w:val="24"/>
        </w:rPr>
        <w:t>Regionalnego Programu Operacyjnego Województwa Warmińsko-Mazurskiego działania 2.2 Podniesienie jakości oferty edukacyjnej ukierunkowanej na rozwój kompetencji kluczowych uczniów, Poddziałanie 2.2.1 Podniesienie jakości oferty edukacyjnej ukierunkowanej na rozwój kompetencji kluczowych uczniów – projekty</w:t>
      </w:r>
      <w:r w:rsidR="00ED1F34" w:rsidRPr="00ED1F34">
        <w:rPr>
          <w:rFonts w:cs="Times New Roman"/>
          <w:b/>
          <w:bCs/>
          <w:color w:val="000000" w:themeColor="text1"/>
          <w:sz w:val="24"/>
          <w:szCs w:val="24"/>
        </w:rPr>
        <w:t xml:space="preserve"> </w:t>
      </w:r>
      <w:r w:rsidR="00ED1F34" w:rsidRPr="00ED1F34">
        <w:rPr>
          <w:rFonts w:cs="Times New Roman"/>
          <w:bCs/>
          <w:i/>
          <w:color w:val="000000" w:themeColor="text1"/>
          <w:sz w:val="24"/>
          <w:szCs w:val="24"/>
        </w:rPr>
        <w:t>konkursowe</w:t>
      </w:r>
      <w:r w:rsidRPr="00ED1F34">
        <w:rPr>
          <w:rFonts w:cs="Times New Roman"/>
          <w:color w:val="000000" w:themeColor="text1"/>
          <w:sz w:val="24"/>
          <w:szCs w:val="24"/>
        </w:rPr>
        <w:t>, zwanego dalej „Projektem”.</w:t>
      </w:r>
    </w:p>
    <w:p w:rsidR="009326D9" w:rsidRPr="00ED1F34" w:rsidRDefault="009326D9" w:rsidP="00A750B5">
      <w:pPr>
        <w:widowControl w:val="0"/>
        <w:autoSpaceDE w:val="0"/>
        <w:ind w:left="426"/>
        <w:jc w:val="both"/>
        <w:rPr>
          <w:rFonts w:cs="Times New Roman"/>
          <w:bCs/>
          <w:color w:val="000000" w:themeColor="text1"/>
          <w:sz w:val="24"/>
          <w:szCs w:val="24"/>
        </w:rPr>
      </w:pPr>
    </w:p>
    <w:p w:rsidR="009326D9" w:rsidRPr="00ED1F34" w:rsidRDefault="009326D9" w:rsidP="00A750B5">
      <w:pPr>
        <w:numPr>
          <w:ilvl w:val="0"/>
          <w:numId w:val="20"/>
        </w:numPr>
        <w:suppressAutoHyphens/>
        <w:autoSpaceDE w:val="0"/>
        <w:spacing w:after="0" w:line="240" w:lineRule="auto"/>
        <w:ind w:left="426"/>
        <w:contextualSpacing/>
        <w:jc w:val="both"/>
        <w:rPr>
          <w:rFonts w:cs="Times New Roman"/>
          <w:color w:val="000000" w:themeColor="text1"/>
          <w:sz w:val="24"/>
          <w:szCs w:val="24"/>
        </w:rPr>
      </w:pPr>
      <w:r w:rsidRPr="00ED1F34">
        <w:rPr>
          <w:rFonts w:cs="Times New Roman"/>
          <w:color w:val="000000" w:themeColor="text1"/>
          <w:sz w:val="24"/>
          <w:szCs w:val="24"/>
        </w:rPr>
        <w:t>Strony umowy stwierdzaj</w:t>
      </w:r>
      <w:r w:rsidRPr="00ED1F34">
        <w:rPr>
          <w:rFonts w:eastAsia="TimesNewRoman" w:cs="Times New Roman"/>
          <w:color w:val="000000" w:themeColor="text1"/>
          <w:sz w:val="24"/>
          <w:szCs w:val="24"/>
        </w:rPr>
        <w:t xml:space="preserve">ą </w:t>
      </w:r>
      <w:r w:rsidRPr="00ED1F34">
        <w:rPr>
          <w:rFonts w:cs="Times New Roman"/>
          <w:color w:val="000000" w:themeColor="text1"/>
          <w:sz w:val="24"/>
          <w:szCs w:val="24"/>
        </w:rPr>
        <w:t xml:space="preserve">zgodnie, </w:t>
      </w:r>
      <w:r w:rsidRPr="00ED1F34">
        <w:rPr>
          <w:rFonts w:eastAsia="TimesNewRoman" w:cs="Times New Roman"/>
          <w:color w:val="000000" w:themeColor="text1"/>
          <w:sz w:val="24"/>
          <w:szCs w:val="24"/>
        </w:rPr>
        <w:t>ż</w:t>
      </w:r>
      <w:r w:rsidRPr="00ED1F34">
        <w:rPr>
          <w:rFonts w:cs="Times New Roman"/>
          <w:color w:val="000000" w:themeColor="text1"/>
          <w:sz w:val="24"/>
          <w:szCs w:val="24"/>
        </w:rPr>
        <w:t xml:space="preserve">e wskazane w ust. 1. Partnerstwo zostało utworzone w celu realizacji Projektu, którego opis stanowić będzie wniosek o dofinansowanie Projektu złożony przez Lidera w imieniu Partnerstwa w ramach konkursu ogłoszonego przez Urząd Marszałkowski Województwa Warmińsko-Mazurskiego nr RPWM.02.02.01-IZ.00-28-001/19 </w:t>
      </w:r>
    </w:p>
    <w:p w:rsidR="009326D9" w:rsidRPr="00ED1F34" w:rsidRDefault="009326D9" w:rsidP="00A750B5">
      <w:pPr>
        <w:autoSpaceDE w:val="0"/>
        <w:spacing w:after="120"/>
        <w:jc w:val="both"/>
        <w:rPr>
          <w:rFonts w:cs="Times New Roman"/>
          <w:color w:val="000000" w:themeColor="text1"/>
          <w:sz w:val="24"/>
          <w:szCs w:val="24"/>
        </w:rPr>
      </w:pPr>
    </w:p>
    <w:p w:rsidR="009326D9" w:rsidRPr="00ED1F34" w:rsidRDefault="009326D9" w:rsidP="00A750B5">
      <w:pPr>
        <w:numPr>
          <w:ilvl w:val="0"/>
          <w:numId w:val="20"/>
        </w:numPr>
        <w:suppressAutoHyphens/>
        <w:autoSpaceDE w:val="0"/>
        <w:spacing w:after="120" w:line="240" w:lineRule="auto"/>
        <w:ind w:left="426"/>
        <w:contextualSpacing/>
        <w:jc w:val="both"/>
        <w:rPr>
          <w:rFonts w:cs="Times New Roman"/>
          <w:color w:val="000000" w:themeColor="text1"/>
          <w:sz w:val="24"/>
          <w:szCs w:val="24"/>
        </w:rPr>
      </w:pPr>
      <w:r w:rsidRPr="00ED1F34">
        <w:rPr>
          <w:rFonts w:cs="Times New Roman"/>
          <w:color w:val="000000" w:themeColor="text1"/>
          <w:sz w:val="24"/>
          <w:szCs w:val="24"/>
        </w:rPr>
        <w:lastRenderedPageBreak/>
        <w:t>Umowa okre</w:t>
      </w:r>
      <w:r w:rsidRPr="00ED1F34">
        <w:rPr>
          <w:rFonts w:eastAsia="TimesNewRoman" w:cs="Times New Roman"/>
          <w:color w:val="000000" w:themeColor="text1"/>
          <w:sz w:val="24"/>
          <w:szCs w:val="24"/>
        </w:rPr>
        <w:t>ś</w:t>
      </w:r>
      <w:r w:rsidRPr="00ED1F34">
        <w:rPr>
          <w:rFonts w:cs="Times New Roman"/>
          <w:color w:val="000000" w:themeColor="text1"/>
          <w:sz w:val="24"/>
          <w:szCs w:val="24"/>
        </w:rPr>
        <w:t>la zasady funkcjonowania Partnerstwa, zasady współpracy Lidera Partnerstwa i</w:t>
      </w:r>
    </w:p>
    <w:p w:rsidR="009326D9" w:rsidRPr="00ED1F34" w:rsidRDefault="009326D9" w:rsidP="00A750B5">
      <w:pPr>
        <w:autoSpaceDE w:val="0"/>
        <w:spacing w:after="120"/>
        <w:ind w:left="426"/>
        <w:jc w:val="both"/>
        <w:rPr>
          <w:rFonts w:cs="Times New Roman"/>
          <w:color w:val="000000" w:themeColor="text1"/>
          <w:sz w:val="24"/>
          <w:szCs w:val="24"/>
        </w:rPr>
      </w:pPr>
      <w:r w:rsidRPr="00ED1F34">
        <w:rPr>
          <w:rFonts w:cs="Times New Roman"/>
          <w:color w:val="000000" w:themeColor="text1"/>
          <w:sz w:val="24"/>
          <w:szCs w:val="24"/>
        </w:rPr>
        <w:t>Partnera oraz współpracy mi</w:t>
      </w:r>
      <w:r w:rsidRPr="00ED1F34">
        <w:rPr>
          <w:rFonts w:eastAsia="TimesNewRoman" w:cs="Times New Roman"/>
          <w:color w:val="000000" w:themeColor="text1"/>
          <w:sz w:val="24"/>
          <w:szCs w:val="24"/>
        </w:rPr>
        <w:t>ę</w:t>
      </w:r>
      <w:r w:rsidRPr="00ED1F34">
        <w:rPr>
          <w:rFonts w:cs="Times New Roman"/>
          <w:color w:val="000000" w:themeColor="text1"/>
          <w:sz w:val="24"/>
          <w:szCs w:val="24"/>
        </w:rPr>
        <w:t>dzy Partnerami przy realizacji Projektu, o którym mowa w ust. 1.</w:t>
      </w:r>
    </w:p>
    <w:p w:rsidR="009326D9" w:rsidRPr="00ED1F34" w:rsidRDefault="009326D9" w:rsidP="00A750B5">
      <w:pPr>
        <w:numPr>
          <w:ilvl w:val="0"/>
          <w:numId w:val="20"/>
        </w:numPr>
        <w:suppressAutoHyphens/>
        <w:autoSpaceDE w:val="0"/>
        <w:spacing w:after="0" w:line="240" w:lineRule="auto"/>
        <w:ind w:left="426"/>
        <w:contextualSpacing/>
        <w:jc w:val="both"/>
        <w:rPr>
          <w:rFonts w:cs="Times New Roman"/>
          <w:color w:val="000000" w:themeColor="text1"/>
          <w:sz w:val="24"/>
          <w:szCs w:val="24"/>
        </w:rPr>
      </w:pPr>
      <w:r w:rsidRPr="00ED1F34">
        <w:rPr>
          <w:rFonts w:cs="Times New Roman"/>
          <w:color w:val="000000" w:themeColor="text1"/>
          <w:sz w:val="24"/>
          <w:szCs w:val="24"/>
        </w:rPr>
        <w:t>Okres realizacji Projektu jest zgodny z okresem wskazanym we wniosku i dotyczy realizacji zada</w:t>
      </w:r>
      <w:r w:rsidRPr="00ED1F34">
        <w:rPr>
          <w:rFonts w:eastAsia="TimesNewRoman" w:cs="Times New Roman"/>
          <w:color w:val="000000" w:themeColor="text1"/>
          <w:sz w:val="24"/>
          <w:szCs w:val="24"/>
        </w:rPr>
        <w:t xml:space="preserve">ń </w:t>
      </w:r>
      <w:r w:rsidRPr="00ED1F34">
        <w:rPr>
          <w:rFonts w:cs="Times New Roman"/>
          <w:color w:val="000000" w:themeColor="text1"/>
          <w:sz w:val="24"/>
          <w:szCs w:val="24"/>
        </w:rPr>
        <w:t>w ramach Projektu.</w:t>
      </w:r>
    </w:p>
    <w:p w:rsidR="009326D9" w:rsidRPr="00ED1F34" w:rsidRDefault="009326D9" w:rsidP="009326D9">
      <w:pPr>
        <w:spacing w:after="120"/>
        <w:jc w:val="center"/>
        <w:rPr>
          <w:rFonts w:eastAsia="Arial" w:cs="Times New Roman"/>
          <w:b/>
          <w:bCs/>
          <w:sz w:val="24"/>
          <w:szCs w:val="24"/>
        </w:rPr>
      </w:pPr>
      <w:r w:rsidRPr="00ED1F34">
        <w:rPr>
          <w:rFonts w:cs="Times New Roman"/>
          <w:b/>
          <w:sz w:val="24"/>
          <w:szCs w:val="24"/>
        </w:rPr>
        <w:t>§ 2.</w:t>
      </w:r>
    </w:p>
    <w:p w:rsidR="009326D9" w:rsidRPr="00ED1F34" w:rsidRDefault="009326D9" w:rsidP="009326D9">
      <w:pPr>
        <w:spacing w:after="240"/>
        <w:ind w:left="2124" w:firstLine="708"/>
        <w:rPr>
          <w:rFonts w:cs="Times New Roman"/>
          <w:sz w:val="24"/>
          <w:szCs w:val="24"/>
        </w:rPr>
      </w:pPr>
      <w:r w:rsidRPr="00ED1F34">
        <w:rPr>
          <w:rFonts w:eastAsia="Arial" w:cs="Times New Roman"/>
          <w:b/>
          <w:bCs/>
          <w:sz w:val="24"/>
          <w:szCs w:val="24"/>
        </w:rPr>
        <w:t xml:space="preserve">         </w:t>
      </w:r>
      <w:r w:rsidRPr="00ED1F34">
        <w:rPr>
          <w:rFonts w:cs="Times New Roman"/>
          <w:b/>
          <w:bCs/>
          <w:sz w:val="24"/>
          <w:szCs w:val="24"/>
        </w:rPr>
        <w:t>Odpowiedzialno</w:t>
      </w:r>
      <w:r w:rsidRPr="00ED1F34">
        <w:rPr>
          <w:rFonts w:eastAsia="TimesNewRoman" w:cs="Times New Roman"/>
          <w:b/>
          <w:sz w:val="24"/>
          <w:szCs w:val="24"/>
        </w:rPr>
        <w:t>ść</w:t>
      </w:r>
      <w:r w:rsidRPr="00ED1F34">
        <w:rPr>
          <w:rFonts w:eastAsia="TimesNewRoman" w:cs="Times New Roman"/>
          <w:sz w:val="24"/>
          <w:szCs w:val="24"/>
        </w:rPr>
        <w:t xml:space="preserve"> </w:t>
      </w:r>
      <w:r w:rsidRPr="00ED1F34">
        <w:rPr>
          <w:rFonts w:cs="Times New Roman"/>
          <w:b/>
          <w:bCs/>
          <w:sz w:val="24"/>
          <w:szCs w:val="24"/>
        </w:rPr>
        <w:t>Partnerów</w:t>
      </w:r>
    </w:p>
    <w:p w:rsidR="009326D9" w:rsidRPr="00ED1F34" w:rsidRDefault="009326D9" w:rsidP="00ED1F34">
      <w:pPr>
        <w:spacing w:after="240"/>
        <w:jc w:val="both"/>
        <w:rPr>
          <w:rFonts w:cs="Times New Roman"/>
          <w:sz w:val="24"/>
          <w:szCs w:val="24"/>
        </w:rPr>
      </w:pPr>
      <w:r w:rsidRPr="00ED1F34">
        <w:rPr>
          <w:rFonts w:cs="Times New Roman"/>
          <w:sz w:val="24"/>
          <w:szCs w:val="24"/>
        </w:rPr>
        <w:t>Strony umowy ponosz</w:t>
      </w:r>
      <w:r w:rsidRPr="00ED1F34">
        <w:rPr>
          <w:rFonts w:eastAsia="TimesNewRoman" w:cs="Times New Roman"/>
          <w:sz w:val="24"/>
          <w:szCs w:val="24"/>
        </w:rPr>
        <w:t xml:space="preserve">ą </w:t>
      </w:r>
      <w:r w:rsidRPr="00ED1F34">
        <w:rPr>
          <w:rFonts w:cs="Times New Roman"/>
          <w:sz w:val="24"/>
          <w:szCs w:val="24"/>
        </w:rPr>
        <w:t>odpowiedzialno</w:t>
      </w:r>
      <w:r w:rsidRPr="00ED1F34">
        <w:rPr>
          <w:rFonts w:eastAsia="TimesNewRoman" w:cs="Times New Roman"/>
          <w:sz w:val="24"/>
          <w:szCs w:val="24"/>
        </w:rPr>
        <w:t xml:space="preserve">ść </w:t>
      </w:r>
      <w:r w:rsidRPr="00ED1F34">
        <w:rPr>
          <w:rFonts w:cs="Times New Roman"/>
          <w:sz w:val="24"/>
          <w:szCs w:val="24"/>
        </w:rPr>
        <w:t>za prawidłow</w:t>
      </w:r>
      <w:r w:rsidRPr="00ED1F34">
        <w:rPr>
          <w:rFonts w:eastAsia="TimesNewRoman" w:cs="Times New Roman"/>
          <w:sz w:val="24"/>
          <w:szCs w:val="24"/>
        </w:rPr>
        <w:t xml:space="preserve">ą </w:t>
      </w:r>
      <w:r w:rsidRPr="00ED1F34">
        <w:rPr>
          <w:rFonts w:cs="Times New Roman"/>
          <w:sz w:val="24"/>
          <w:szCs w:val="24"/>
        </w:rPr>
        <w:t>realizacj</w:t>
      </w:r>
      <w:r w:rsidRPr="00ED1F34">
        <w:rPr>
          <w:rFonts w:eastAsia="TimesNewRoman" w:cs="Times New Roman"/>
          <w:sz w:val="24"/>
          <w:szCs w:val="24"/>
        </w:rPr>
        <w:t xml:space="preserve">ę </w:t>
      </w:r>
      <w:r w:rsidRPr="00ED1F34">
        <w:rPr>
          <w:rFonts w:cs="Times New Roman"/>
          <w:sz w:val="24"/>
          <w:szCs w:val="24"/>
        </w:rPr>
        <w:t>umowy o dofinansowanie Projektu, która zostanie zawarta przez Lidera Partnerstwa z instytucj</w:t>
      </w:r>
      <w:r w:rsidRPr="00ED1F34">
        <w:rPr>
          <w:rFonts w:eastAsia="TimesNewRoman" w:cs="Times New Roman"/>
          <w:sz w:val="24"/>
          <w:szCs w:val="24"/>
        </w:rPr>
        <w:t xml:space="preserve">ą </w:t>
      </w:r>
      <w:r w:rsidRPr="00ED1F34">
        <w:rPr>
          <w:rFonts w:cs="Times New Roman"/>
          <w:sz w:val="24"/>
          <w:szCs w:val="24"/>
        </w:rPr>
        <w:t>ogłaszającą konkurs (dalej IOK) zgodnie z postanowieniami niniejszej umowy.</w:t>
      </w:r>
    </w:p>
    <w:p w:rsidR="009326D9" w:rsidRPr="00ED1F34" w:rsidRDefault="009326D9" w:rsidP="009326D9">
      <w:pPr>
        <w:spacing w:before="240" w:after="120"/>
        <w:jc w:val="center"/>
        <w:rPr>
          <w:rFonts w:cs="Times New Roman"/>
          <w:b/>
          <w:sz w:val="24"/>
          <w:szCs w:val="24"/>
        </w:rPr>
      </w:pPr>
      <w:r w:rsidRPr="00ED1F34">
        <w:rPr>
          <w:rFonts w:cs="Times New Roman"/>
          <w:b/>
          <w:sz w:val="24"/>
          <w:szCs w:val="24"/>
        </w:rPr>
        <w:t>§ 3.</w:t>
      </w:r>
    </w:p>
    <w:p w:rsidR="009326D9" w:rsidRPr="00ED1F34" w:rsidRDefault="009326D9" w:rsidP="009326D9">
      <w:pPr>
        <w:spacing w:before="240" w:after="120"/>
        <w:jc w:val="center"/>
        <w:rPr>
          <w:rFonts w:cs="Times New Roman"/>
          <w:sz w:val="24"/>
          <w:szCs w:val="24"/>
        </w:rPr>
      </w:pPr>
      <w:r w:rsidRPr="00ED1F34">
        <w:rPr>
          <w:rFonts w:cs="Times New Roman"/>
          <w:b/>
          <w:sz w:val="24"/>
          <w:szCs w:val="24"/>
        </w:rPr>
        <w:t>Obowiązki Lidera Projektu</w:t>
      </w:r>
    </w:p>
    <w:p w:rsidR="009326D9" w:rsidRDefault="009326D9" w:rsidP="009326D9">
      <w:pPr>
        <w:numPr>
          <w:ilvl w:val="0"/>
          <w:numId w:val="21"/>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Lider projektu jako organ prowadzący szkół objętych Projektem zobowiązany jest do przeprowadzenia wstępnej diagnozy potrzeb dydaktycznych szkół objętych Projektem, w tym:</w:t>
      </w:r>
    </w:p>
    <w:p w:rsidR="00ED1F34" w:rsidRPr="00ED1F34" w:rsidRDefault="00ED1F34" w:rsidP="00ED1F34">
      <w:pPr>
        <w:tabs>
          <w:tab w:val="left" w:pos="1134"/>
        </w:tabs>
        <w:suppressAutoHyphens/>
        <w:spacing w:after="120" w:line="240" w:lineRule="auto"/>
        <w:ind w:left="720"/>
        <w:contextualSpacing/>
        <w:jc w:val="both"/>
        <w:rPr>
          <w:rFonts w:cs="Times New Roman"/>
          <w:sz w:val="24"/>
          <w:szCs w:val="24"/>
        </w:rPr>
      </w:pPr>
    </w:p>
    <w:p w:rsidR="009326D9" w:rsidRPr="00ED1F34" w:rsidRDefault="009326D9" w:rsidP="009326D9">
      <w:pPr>
        <w:numPr>
          <w:ilvl w:val="1"/>
          <w:numId w:val="21"/>
        </w:numPr>
        <w:tabs>
          <w:tab w:val="left" w:pos="1134"/>
        </w:tabs>
        <w:suppressAutoHyphens/>
        <w:spacing w:after="120" w:line="240" w:lineRule="auto"/>
        <w:contextualSpacing/>
        <w:jc w:val="both"/>
        <w:rPr>
          <w:rFonts w:eastAsia="Arial" w:cs="Times New Roman"/>
          <w:sz w:val="24"/>
          <w:szCs w:val="24"/>
        </w:rPr>
      </w:pPr>
      <w:r w:rsidRPr="00ED1F34">
        <w:rPr>
          <w:rFonts w:cs="Times New Roman"/>
          <w:sz w:val="24"/>
          <w:szCs w:val="24"/>
        </w:rPr>
        <w:t>przygotowanie danych statystycznych i diagnostycznych zgodnie z formularzem ankietowym przygotowanym przez Partnera;</w:t>
      </w:r>
    </w:p>
    <w:p w:rsidR="009326D9" w:rsidRPr="00ED1F34" w:rsidRDefault="009326D9" w:rsidP="009326D9">
      <w:pPr>
        <w:numPr>
          <w:ilvl w:val="1"/>
          <w:numId w:val="21"/>
        </w:numPr>
        <w:tabs>
          <w:tab w:val="left" w:pos="1134"/>
        </w:tabs>
        <w:suppressAutoHyphens/>
        <w:spacing w:after="120" w:line="240" w:lineRule="auto"/>
        <w:contextualSpacing/>
        <w:jc w:val="both"/>
        <w:rPr>
          <w:rFonts w:cs="Times New Roman"/>
          <w:sz w:val="24"/>
          <w:szCs w:val="24"/>
        </w:rPr>
      </w:pPr>
      <w:r w:rsidRPr="00ED1F34">
        <w:rPr>
          <w:rFonts w:eastAsia="Arial" w:cs="Times New Roman"/>
          <w:sz w:val="24"/>
          <w:szCs w:val="24"/>
        </w:rPr>
        <w:t xml:space="preserve"> </w:t>
      </w:r>
      <w:r w:rsidRPr="00ED1F34">
        <w:rPr>
          <w:rFonts w:cs="Times New Roman"/>
          <w:sz w:val="24"/>
          <w:szCs w:val="24"/>
        </w:rPr>
        <w:t>przygotowanie informacji o zapotrzebowaniu na realizację zajęć oddzielnie dla każdej ze szkół objętej Projektem zgodnie z formularzem ankietowym przygotowanym przez Partnera;</w:t>
      </w:r>
    </w:p>
    <w:p w:rsidR="009326D9" w:rsidRPr="00ED1F34" w:rsidRDefault="009326D9" w:rsidP="009326D9">
      <w:pPr>
        <w:numPr>
          <w:ilvl w:val="1"/>
          <w:numId w:val="21"/>
        </w:numPr>
        <w:tabs>
          <w:tab w:val="left" w:pos="1134"/>
        </w:tabs>
        <w:suppressAutoHyphens/>
        <w:spacing w:after="120" w:line="240" w:lineRule="auto"/>
        <w:contextualSpacing/>
        <w:jc w:val="both"/>
        <w:rPr>
          <w:rFonts w:eastAsia="Arial" w:cs="Times New Roman"/>
          <w:sz w:val="24"/>
          <w:szCs w:val="24"/>
        </w:rPr>
      </w:pPr>
      <w:r w:rsidRPr="00ED1F34">
        <w:rPr>
          <w:rFonts w:cs="Times New Roman"/>
          <w:sz w:val="24"/>
          <w:szCs w:val="24"/>
        </w:rPr>
        <w:t>przeprowadzenia spotkań informacyjnych z opiekunami uczniów i zbadania zainteresowania uczniów i ich opiekunów udziałem uczniów w poszczególnych rekomendowanych im rodzajach wsparcia w ramach Projektu;</w:t>
      </w:r>
    </w:p>
    <w:p w:rsidR="009326D9" w:rsidRPr="00ED1F34" w:rsidRDefault="009326D9" w:rsidP="009326D9">
      <w:pPr>
        <w:numPr>
          <w:ilvl w:val="1"/>
          <w:numId w:val="21"/>
        </w:numPr>
        <w:tabs>
          <w:tab w:val="left" w:pos="1134"/>
        </w:tabs>
        <w:suppressAutoHyphens/>
        <w:spacing w:after="120" w:line="240" w:lineRule="auto"/>
        <w:contextualSpacing/>
        <w:jc w:val="both"/>
        <w:rPr>
          <w:rFonts w:cs="Times New Roman"/>
          <w:sz w:val="24"/>
          <w:szCs w:val="24"/>
        </w:rPr>
      </w:pPr>
      <w:r w:rsidRPr="00ED1F34">
        <w:rPr>
          <w:rFonts w:eastAsia="Arial" w:cs="Times New Roman"/>
          <w:sz w:val="24"/>
          <w:szCs w:val="24"/>
        </w:rPr>
        <w:t xml:space="preserve"> </w:t>
      </w:r>
      <w:r w:rsidRPr="00ED1F34">
        <w:rPr>
          <w:rFonts w:cs="Times New Roman"/>
          <w:sz w:val="24"/>
          <w:szCs w:val="24"/>
        </w:rPr>
        <w:t>przekazania powyższych danych Partnerowi celem wspólnego przygotowania diagnozy potrzeb  szkoleniowych oraz Projektu.</w:t>
      </w:r>
    </w:p>
    <w:p w:rsidR="009326D9" w:rsidRPr="00ED1F34" w:rsidRDefault="009326D9" w:rsidP="009326D9">
      <w:pPr>
        <w:tabs>
          <w:tab w:val="left" w:pos="1134"/>
        </w:tabs>
        <w:spacing w:after="120"/>
        <w:ind w:left="1120"/>
        <w:jc w:val="both"/>
        <w:rPr>
          <w:rFonts w:cs="Times New Roman"/>
          <w:sz w:val="24"/>
          <w:szCs w:val="24"/>
        </w:rPr>
      </w:pPr>
    </w:p>
    <w:p w:rsidR="009326D9" w:rsidRPr="00ED1F34" w:rsidRDefault="009326D9" w:rsidP="009326D9">
      <w:pPr>
        <w:numPr>
          <w:ilvl w:val="0"/>
          <w:numId w:val="21"/>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Lider Projektu jako Organ Prowadzący dla szkół objętych Projektem zobowiązany jest do przeprowadzenia rekrutacji wszystkich Uczestników Projektu, w tym:</w:t>
      </w:r>
    </w:p>
    <w:p w:rsidR="009326D9" w:rsidRPr="00ED1F34" w:rsidRDefault="009326D9" w:rsidP="009326D9">
      <w:pPr>
        <w:tabs>
          <w:tab w:val="left" w:pos="1134"/>
        </w:tabs>
        <w:spacing w:after="120"/>
        <w:jc w:val="both"/>
        <w:rPr>
          <w:rFonts w:cs="Times New Roman"/>
          <w:sz w:val="24"/>
          <w:szCs w:val="24"/>
        </w:rPr>
      </w:pPr>
    </w:p>
    <w:p w:rsidR="009326D9" w:rsidRPr="00ED1F34" w:rsidRDefault="009326D9" w:rsidP="009326D9">
      <w:pPr>
        <w:numPr>
          <w:ilvl w:val="1"/>
          <w:numId w:val="21"/>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przeprowadzenia rekrutacji zgodniej z ustaleniami zapisanymi w złożonym Projekcie (liczba Uczestników w poszczególnych grupach i szkołach, liczba grup w ramach każdej formy wsparcia w danej szkole), zgodnie z przygotowanym przez Partnera Regulaminem Naboru;</w:t>
      </w:r>
    </w:p>
    <w:p w:rsidR="009326D9" w:rsidRPr="00ED1F34" w:rsidRDefault="009326D9" w:rsidP="009326D9">
      <w:pPr>
        <w:numPr>
          <w:ilvl w:val="1"/>
          <w:numId w:val="21"/>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prawidłowego udokumentowania przeprowadzonej rekrutacji zgodnie z przygotowaną przez Partnera wzorcową dokumentacją rekrutacyjną;</w:t>
      </w:r>
    </w:p>
    <w:p w:rsidR="009326D9" w:rsidRPr="00ED1F34" w:rsidRDefault="009326D9" w:rsidP="009326D9">
      <w:pPr>
        <w:numPr>
          <w:ilvl w:val="1"/>
          <w:numId w:val="21"/>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rekrutacji Uczestników nadwyżkowych spełniających kryteria naboru, którzy stanowić będą listę rezerwową;</w:t>
      </w:r>
    </w:p>
    <w:p w:rsidR="009326D9" w:rsidRPr="00ED1F34" w:rsidRDefault="009326D9" w:rsidP="009326D9">
      <w:pPr>
        <w:numPr>
          <w:ilvl w:val="1"/>
          <w:numId w:val="21"/>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przeprowadzenia rekrutacji uzupełniającej w sytuacji wypadnięcia Uczestnika z Projektu i wyczerpania się osób z listy rezerwowej.</w:t>
      </w:r>
    </w:p>
    <w:p w:rsidR="009326D9" w:rsidRPr="00ED1F34" w:rsidRDefault="009326D9" w:rsidP="009326D9">
      <w:pPr>
        <w:tabs>
          <w:tab w:val="left" w:pos="1134"/>
        </w:tabs>
        <w:spacing w:after="120"/>
        <w:ind w:left="1120"/>
        <w:jc w:val="both"/>
        <w:rPr>
          <w:rFonts w:cs="Times New Roman"/>
          <w:sz w:val="24"/>
          <w:szCs w:val="24"/>
        </w:rPr>
      </w:pPr>
    </w:p>
    <w:p w:rsidR="009326D9" w:rsidRPr="00ED1F34" w:rsidRDefault="009326D9" w:rsidP="009326D9">
      <w:pPr>
        <w:numPr>
          <w:ilvl w:val="0"/>
          <w:numId w:val="21"/>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lastRenderedPageBreak/>
        <w:t>Lider Projektu jako właściciel bazy dydaktycznej i lokalowej oraz pracodawca dla dyrektorów szkół objętych Projektem zobowiązany jest do:</w:t>
      </w:r>
    </w:p>
    <w:p w:rsidR="009326D9" w:rsidRPr="00ED1F34" w:rsidRDefault="009326D9" w:rsidP="009326D9">
      <w:pPr>
        <w:tabs>
          <w:tab w:val="left" w:pos="1134"/>
        </w:tabs>
        <w:spacing w:after="120"/>
        <w:jc w:val="both"/>
        <w:rPr>
          <w:rFonts w:cs="Times New Roman"/>
          <w:sz w:val="24"/>
          <w:szCs w:val="24"/>
        </w:rPr>
      </w:pPr>
    </w:p>
    <w:p w:rsidR="009326D9" w:rsidRPr="00ED1F34" w:rsidRDefault="009326D9" w:rsidP="009326D9">
      <w:pPr>
        <w:numPr>
          <w:ilvl w:val="1"/>
          <w:numId w:val="21"/>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udostępnienia sal dydaktycznych oraz pomocy i środków dydaktycznych na cele związane bezpośrednio z realizacją zadań Projektu. Ponadto Lider upoważnia Partnera do wykorzystania kosztów udostępnienia sal na potrzeby Projektu jako wkładu własnego Partnerstwa;</w:t>
      </w:r>
    </w:p>
    <w:p w:rsidR="009326D9" w:rsidRPr="00ED1F34" w:rsidRDefault="009326D9" w:rsidP="009326D9">
      <w:pPr>
        <w:numPr>
          <w:ilvl w:val="1"/>
          <w:numId w:val="21"/>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 xml:space="preserve">w ramach wkładu własnego zapewnianego przez Lidera przedstawia On Partnerowi informację o funkcjonującym u Lidera zarządzenia dotyczącego wysokości stawek za wynajem sal dydaktycznych w szkołach objętych Projektem, a w przypadku braku takiego rozporządzenia do przedstawienia informacji o wysokości faktycznych stawek wynajmu za 1h sali dydaktycznej na jaką zawierane </w:t>
      </w:r>
      <w:r w:rsidR="00D554EA">
        <w:rPr>
          <w:rFonts w:cs="Times New Roman"/>
          <w:sz w:val="24"/>
          <w:szCs w:val="24"/>
        </w:rPr>
        <w:t>były umowy w roku szkolnym  2019/2020</w:t>
      </w:r>
      <w:r w:rsidRPr="00ED1F34">
        <w:rPr>
          <w:rFonts w:cs="Times New Roman"/>
          <w:sz w:val="24"/>
          <w:szCs w:val="24"/>
        </w:rPr>
        <w:t xml:space="preserve"> </w:t>
      </w:r>
      <w:r w:rsidRPr="00ED1F34">
        <w:rPr>
          <w:rFonts w:cs="Times New Roman"/>
          <w:sz w:val="24"/>
          <w:szCs w:val="24"/>
        </w:rPr>
        <w:br/>
        <w:t>a jeśli nie wynajmował On sal – jakie stawki rynkowe obowiązywały w tym okresie w sąsiednich gminach.</w:t>
      </w:r>
    </w:p>
    <w:p w:rsidR="009326D9" w:rsidRPr="00ED1F34" w:rsidRDefault="009326D9" w:rsidP="009326D9">
      <w:pPr>
        <w:numPr>
          <w:ilvl w:val="1"/>
          <w:numId w:val="21"/>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udostępnienia pomieszczenia na potrzeby biura Projektu.</w:t>
      </w:r>
    </w:p>
    <w:p w:rsidR="009326D9" w:rsidRPr="00ED1F34" w:rsidRDefault="009326D9" w:rsidP="009326D9">
      <w:pPr>
        <w:tabs>
          <w:tab w:val="left" w:pos="1134"/>
        </w:tabs>
        <w:spacing w:after="120"/>
        <w:ind w:left="1120"/>
        <w:jc w:val="both"/>
        <w:rPr>
          <w:rFonts w:cs="Times New Roman"/>
          <w:sz w:val="24"/>
          <w:szCs w:val="24"/>
        </w:rPr>
      </w:pPr>
    </w:p>
    <w:p w:rsidR="009326D9" w:rsidRPr="00ED1F34" w:rsidRDefault="009326D9" w:rsidP="009326D9">
      <w:pPr>
        <w:numPr>
          <w:ilvl w:val="0"/>
          <w:numId w:val="21"/>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Lider Projektu jako pracodawca dla dyrektorów szkół objętych Projektem zobowiązany jest do:</w:t>
      </w:r>
    </w:p>
    <w:p w:rsidR="009326D9" w:rsidRPr="00ED1F34" w:rsidRDefault="009326D9" w:rsidP="009326D9">
      <w:pPr>
        <w:numPr>
          <w:ilvl w:val="1"/>
          <w:numId w:val="21"/>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zapewnienia współpracy dyrektorów szkół objętych Projektem w przeprowadzeniu rekrutacji Uczestników zgodnie z przyjętym Regulaminem Naboru;</w:t>
      </w:r>
    </w:p>
    <w:p w:rsidR="009326D9" w:rsidRPr="00ED1F34" w:rsidRDefault="009326D9" w:rsidP="009326D9">
      <w:pPr>
        <w:numPr>
          <w:ilvl w:val="1"/>
          <w:numId w:val="21"/>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zapewnienia współpracy dyrektorów szkół objętych Projektem do współpracy</w:t>
      </w:r>
      <w:r w:rsidRPr="00ED1F34">
        <w:rPr>
          <w:rFonts w:cs="Times New Roman"/>
          <w:sz w:val="24"/>
          <w:szCs w:val="24"/>
        </w:rPr>
        <w:br/>
        <w:t>z Partnerem w przygotowaniu harmonogramów zajęć w każdej szkole;</w:t>
      </w:r>
    </w:p>
    <w:p w:rsidR="009326D9" w:rsidRPr="00D554EA" w:rsidRDefault="009326D9" w:rsidP="009326D9">
      <w:pPr>
        <w:numPr>
          <w:ilvl w:val="1"/>
          <w:numId w:val="21"/>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zapewnienia bezpieczeństwa uczestników zajęć w ramach Projektu pomiędzy lekcjami szkolnymi a zajęciami realizowanymi w ramach Projektu.</w:t>
      </w:r>
    </w:p>
    <w:p w:rsidR="009326D9" w:rsidRPr="00ED1F34" w:rsidRDefault="009326D9" w:rsidP="009326D9">
      <w:pPr>
        <w:numPr>
          <w:ilvl w:val="0"/>
          <w:numId w:val="21"/>
        </w:numPr>
        <w:suppressAutoHyphens/>
        <w:spacing w:after="120"/>
        <w:jc w:val="both"/>
        <w:rPr>
          <w:rFonts w:cs="Times New Roman"/>
          <w:sz w:val="24"/>
          <w:szCs w:val="24"/>
        </w:rPr>
      </w:pPr>
      <w:r w:rsidRPr="00ED1F34">
        <w:rPr>
          <w:rFonts w:cs="Times New Roman"/>
          <w:bCs/>
          <w:sz w:val="24"/>
          <w:szCs w:val="24"/>
        </w:rPr>
        <w:t xml:space="preserve">Lider przedstawia Partnerowi jako zarządzającemu Projektem informacje finansowe </w:t>
      </w:r>
      <w:r w:rsidRPr="00ED1F34">
        <w:rPr>
          <w:rFonts w:cs="Times New Roman"/>
          <w:bCs/>
          <w:sz w:val="24"/>
          <w:szCs w:val="24"/>
        </w:rPr>
        <w:br/>
        <w:t>i sprawozdawcze w terminach i formie umożliwiającej przygotowanie wniosków o płatność wymaganych w umowie o dofinansowanie Projektu.</w:t>
      </w:r>
    </w:p>
    <w:p w:rsidR="009326D9" w:rsidRPr="00FD7B24" w:rsidRDefault="009326D9" w:rsidP="009326D9">
      <w:pPr>
        <w:spacing w:before="240" w:after="120"/>
        <w:jc w:val="center"/>
        <w:rPr>
          <w:rFonts w:eastAsia="Arial" w:cs="Times New Roman"/>
          <w:b/>
          <w:sz w:val="24"/>
          <w:szCs w:val="24"/>
        </w:rPr>
      </w:pPr>
      <w:r w:rsidRPr="00FD7B24">
        <w:rPr>
          <w:rFonts w:cs="Times New Roman"/>
          <w:b/>
          <w:sz w:val="24"/>
          <w:szCs w:val="24"/>
        </w:rPr>
        <w:t>§4.</w:t>
      </w:r>
    </w:p>
    <w:p w:rsidR="009326D9" w:rsidRPr="00ED1F34" w:rsidRDefault="009326D9" w:rsidP="009326D9">
      <w:pPr>
        <w:ind w:left="2832" w:firstLine="708"/>
        <w:rPr>
          <w:rFonts w:cs="Times New Roman"/>
          <w:sz w:val="24"/>
          <w:szCs w:val="24"/>
        </w:rPr>
      </w:pPr>
      <w:r w:rsidRPr="00ED1F34">
        <w:rPr>
          <w:rFonts w:eastAsia="Arial" w:cs="Times New Roman"/>
          <w:b/>
          <w:sz w:val="24"/>
          <w:szCs w:val="24"/>
        </w:rPr>
        <w:t xml:space="preserve">    </w:t>
      </w:r>
      <w:r w:rsidRPr="00ED1F34">
        <w:rPr>
          <w:rFonts w:cs="Times New Roman"/>
          <w:b/>
          <w:sz w:val="24"/>
          <w:szCs w:val="24"/>
        </w:rPr>
        <w:t>Obowiązki Partnera</w:t>
      </w:r>
    </w:p>
    <w:p w:rsidR="009326D9" w:rsidRPr="00ED1F34" w:rsidRDefault="009326D9" w:rsidP="00D554EA">
      <w:pPr>
        <w:numPr>
          <w:ilvl w:val="0"/>
          <w:numId w:val="22"/>
        </w:numPr>
        <w:suppressAutoHyphens/>
        <w:spacing w:after="0" w:line="240" w:lineRule="auto"/>
        <w:contextualSpacing/>
        <w:jc w:val="both"/>
        <w:rPr>
          <w:rFonts w:cs="Times New Roman"/>
          <w:sz w:val="24"/>
          <w:szCs w:val="24"/>
        </w:rPr>
      </w:pPr>
      <w:r w:rsidRPr="00ED1F34">
        <w:rPr>
          <w:rFonts w:cs="Times New Roman"/>
          <w:sz w:val="24"/>
          <w:szCs w:val="24"/>
        </w:rPr>
        <w:t>W związku z udokumentowanym doświadczeniem Partnera w przygotowywaniu projektów edukacyjnych, Partner przyjmuje na siebie zadanie przygotowania Projektu. W ramach tego zadania jest on odpowiedzialny za:</w:t>
      </w:r>
    </w:p>
    <w:p w:rsidR="009326D9" w:rsidRPr="00ED1F34" w:rsidRDefault="009326D9" w:rsidP="009326D9">
      <w:pPr>
        <w:ind w:left="360"/>
        <w:rPr>
          <w:rFonts w:cs="Times New Roman"/>
          <w:sz w:val="24"/>
          <w:szCs w:val="24"/>
        </w:rPr>
      </w:pPr>
    </w:p>
    <w:p w:rsidR="009326D9" w:rsidRPr="00ED1F34" w:rsidRDefault="009326D9" w:rsidP="0063718F">
      <w:pPr>
        <w:numPr>
          <w:ilvl w:val="1"/>
          <w:numId w:val="22"/>
        </w:numPr>
        <w:suppressAutoHyphens/>
        <w:spacing w:after="0" w:line="240" w:lineRule="auto"/>
        <w:contextualSpacing/>
        <w:jc w:val="both"/>
        <w:rPr>
          <w:rFonts w:cs="Times New Roman"/>
          <w:sz w:val="24"/>
          <w:szCs w:val="24"/>
        </w:rPr>
      </w:pPr>
      <w:r w:rsidRPr="00ED1F34">
        <w:rPr>
          <w:rFonts w:cs="Times New Roman"/>
          <w:sz w:val="24"/>
          <w:szCs w:val="24"/>
        </w:rPr>
        <w:t>przygotowanie koncepcji Projektu, na podstawie informacji i wytycznych przygotowanych przez Lidera. Koncepcja Projektu zostanie przedstawiona Liderowi do jego akceptacji;</w:t>
      </w:r>
    </w:p>
    <w:p w:rsidR="009326D9" w:rsidRPr="00ED1F34" w:rsidRDefault="009326D9" w:rsidP="0063718F">
      <w:pPr>
        <w:numPr>
          <w:ilvl w:val="1"/>
          <w:numId w:val="22"/>
        </w:numPr>
        <w:suppressAutoHyphens/>
        <w:spacing w:after="0" w:line="240" w:lineRule="auto"/>
        <w:contextualSpacing/>
        <w:jc w:val="both"/>
        <w:rPr>
          <w:rFonts w:cs="Times New Roman"/>
          <w:sz w:val="24"/>
          <w:szCs w:val="24"/>
        </w:rPr>
      </w:pPr>
      <w:r w:rsidRPr="00ED1F34">
        <w:rPr>
          <w:rFonts w:cs="Times New Roman"/>
          <w:sz w:val="24"/>
          <w:szCs w:val="24"/>
        </w:rPr>
        <w:t>na podstawie uzgodnionej z Liderem koncepcji Projektu, Partner przygotuje (napisze) Projekt, uwzględniający zapotrzebowanie  na zgodne z</w:t>
      </w:r>
      <w:r w:rsidR="0063718F">
        <w:rPr>
          <w:rFonts w:cs="Times New Roman"/>
          <w:sz w:val="24"/>
          <w:szCs w:val="24"/>
        </w:rPr>
        <w:t xml:space="preserve"> dokumentacją konkursu zajęcia </w:t>
      </w:r>
      <w:r w:rsidRPr="00ED1F34">
        <w:rPr>
          <w:rFonts w:cs="Times New Roman"/>
          <w:sz w:val="24"/>
          <w:szCs w:val="24"/>
        </w:rPr>
        <w:t>i elementy Projektu zgłoszone przez Lidera.</w:t>
      </w:r>
    </w:p>
    <w:p w:rsidR="009326D9" w:rsidRPr="00ED1F34" w:rsidRDefault="009326D9" w:rsidP="009326D9">
      <w:pPr>
        <w:ind w:left="360"/>
        <w:rPr>
          <w:rFonts w:cs="Times New Roman"/>
          <w:sz w:val="24"/>
          <w:szCs w:val="24"/>
        </w:rPr>
      </w:pPr>
    </w:p>
    <w:p w:rsidR="009326D9" w:rsidRPr="00ED1F34" w:rsidRDefault="009326D9" w:rsidP="009326D9">
      <w:pPr>
        <w:ind w:left="792"/>
        <w:rPr>
          <w:rFonts w:cs="Times New Roman"/>
          <w:sz w:val="24"/>
          <w:szCs w:val="24"/>
        </w:rPr>
      </w:pPr>
    </w:p>
    <w:p w:rsidR="009326D9" w:rsidRDefault="009326D9" w:rsidP="0063718F">
      <w:pPr>
        <w:numPr>
          <w:ilvl w:val="0"/>
          <w:numId w:val="22"/>
        </w:numPr>
        <w:suppressAutoHyphens/>
        <w:spacing w:after="0" w:line="240" w:lineRule="auto"/>
        <w:contextualSpacing/>
        <w:jc w:val="both"/>
        <w:rPr>
          <w:rFonts w:cs="Times New Roman"/>
          <w:sz w:val="24"/>
          <w:szCs w:val="24"/>
        </w:rPr>
      </w:pPr>
      <w:r w:rsidRPr="00ED1F34">
        <w:rPr>
          <w:rFonts w:cs="Times New Roman"/>
          <w:sz w:val="24"/>
          <w:szCs w:val="24"/>
        </w:rPr>
        <w:lastRenderedPageBreak/>
        <w:t>W związku z posiadanym doświadczeniem w realizacji (zarządzaniu) projektami edukacyjnymi współfinansowanymi ze środków EFS, Partner odpowiedzialny będzie za zarządzanie projektem, w tym za:</w:t>
      </w:r>
    </w:p>
    <w:p w:rsidR="0063718F" w:rsidRPr="0063718F" w:rsidRDefault="0063718F" w:rsidP="0063718F">
      <w:pPr>
        <w:suppressAutoHyphens/>
        <w:spacing w:after="0" w:line="240" w:lineRule="auto"/>
        <w:ind w:left="360"/>
        <w:contextualSpacing/>
        <w:rPr>
          <w:rFonts w:cs="Times New Roman"/>
          <w:sz w:val="24"/>
          <w:szCs w:val="24"/>
        </w:rPr>
      </w:pPr>
    </w:p>
    <w:p w:rsidR="009326D9" w:rsidRPr="0063718F" w:rsidRDefault="009326D9" w:rsidP="0063718F">
      <w:pPr>
        <w:numPr>
          <w:ilvl w:val="1"/>
          <w:numId w:val="22"/>
        </w:numPr>
        <w:suppressAutoHyphens/>
        <w:spacing w:after="0" w:line="240" w:lineRule="auto"/>
        <w:contextualSpacing/>
        <w:jc w:val="both"/>
        <w:rPr>
          <w:rFonts w:cs="Times New Roman"/>
          <w:sz w:val="24"/>
          <w:szCs w:val="24"/>
        </w:rPr>
      </w:pPr>
      <w:r w:rsidRPr="00ED1F34">
        <w:rPr>
          <w:rFonts w:cs="Times New Roman"/>
          <w:sz w:val="24"/>
          <w:szCs w:val="24"/>
        </w:rPr>
        <w:t>przygotowanie pełnej dokumentacji wzorcowej Projektu związanej z:</w:t>
      </w:r>
    </w:p>
    <w:p w:rsidR="009326D9" w:rsidRPr="00ED1F34" w:rsidRDefault="009326D9" w:rsidP="0063718F">
      <w:pPr>
        <w:numPr>
          <w:ilvl w:val="2"/>
          <w:numId w:val="22"/>
        </w:numPr>
        <w:suppressAutoHyphens/>
        <w:spacing w:after="0" w:line="240" w:lineRule="auto"/>
        <w:contextualSpacing/>
        <w:jc w:val="both"/>
        <w:rPr>
          <w:rFonts w:cs="Times New Roman"/>
          <w:sz w:val="24"/>
          <w:szCs w:val="24"/>
        </w:rPr>
      </w:pPr>
      <w:r w:rsidRPr="00ED1F34">
        <w:rPr>
          <w:rFonts w:cs="Times New Roman"/>
          <w:sz w:val="24"/>
          <w:szCs w:val="24"/>
        </w:rPr>
        <w:t>naborem Uczestników (w tym m.in. regulamin rekrutacji, ankiety rekrutacyjne, umowy z opiekunami Uczestników);</w:t>
      </w:r>
    </w:p>
    <w:p w:rsidR="009326D9" w:rsidRPr="00ED1F34" w:rsidRDefault="009326D9" w:rsidP="0063718F">
      <w:pPr>
        <w:numPr>
          <w:ilvl w:val="2"/>
          <w:numId w:val="22"/>
        </w:numPr>
        <w:suppressAutoHyphens/>
        <w:spacing w:after="0" w:line="240" w:lineRule="auto"/>
        <w:contextualSpacing/>
        <w:jc w:val="both"/>
        <w:rPr>
          <w:rFonts w:cs="Times New Roman"/>
          <w:sz w:val="24"/>
          <w:szCs w:val="24"/>
        </w:rPr>
      </w:pPr>
      <w:r w:rsidRPr="00ED1F34">
        <w:rPr>
          <w:rFonts w:cs="Times New Roman"/>
          <w:sz w:val="24"/>
          <w:szCs w:val="24"/>
        </w:rPr>
        <w:t>monitoringiem Projektu (w tym m.in. listy obecności, potwierdzenia odbioru materiałów, testy kompetencyjne i pomiar wiedzy);</w:t>
      </w:r>
    </w:p>
    <w:p w:rsidR="009326D9" w:rsidRPr="00ED1F34" w:rsidRDefault="009326D9" w:rsidP="0063718F">
      <w:pPr>
        <w:numPr>
          <w:ilvl w:val="2"/>
          <w:numId w:val="22"/>
        </w:numPr>
        <w:suppressAutoHyphens/>
        <w:spacing w:after="0" w:line="240" w:lineRule="auto"/>
        <w:contextualSpacing/>
        <w:jc w:val="both"/>
        <w:rPr>
          <w:rFonts w:cs="Times New Roman"/>
          <w:sz w:val="24"/>
          <w:szCs w:val="24"/>
        </w:rPr>
      </w:pPr>
      <w:r w:rsidRPr="00ED1F34">
        <w:rPr>
          <w:rFonts w:cs="Times New Roman"/>
          <w:sz w:val="24"/>
          <w:szCs w:val="24"/>
        </w:rPr>
        <w:t xml:space="preserve">przygotowaniem wniosków o płatność; </w:t>
      </w:r>
    </w:p>
    <w:p w:rsidR="009326D9" w:rsidRPr="00ED1F34" w:rsidRDefault="009326D9" w:rsidP="0063718F">
      <w:pPr>
        <w:numPr>
          <w:ilvl w:val="2"/>
          <w:numId w:val="22"/>
        </w:numPr>
        <w:suppressAutoHyphens/>
        <w:spacing w:after="0" w:line="240" w:lineRule="auto"/>
        <w:contextualSpacing/>
        <w:jc w:val="both"/>
        <w:rPr>
          <w:rFonts w:cs="Times New Roman"/>
          <w:sz w:val="24"/>
          <w:szCs w:val="24"/>
        </w:rPr>
      </w:pPr>
      <w:r w:rsidRPr="00ED1F34">
        <w:rPr>
          <w:rFonts w:cs="Times New Roman"/>
          <w:sz w:val="24"/>
          <w:szCs w:val="24"/>
        </w:rPr>
        <w:t>prowadzenie dokumentacji działań merytorycznych i postępu rzeczowego Projektu związanej z zadaniami Lidera i Partnera.</w:t>
      </w:r>
    </w:p>
    <w:p w:rsidR="009326D9" w:rsidRPr="00ED1F34" w:rsidRDefault="009326D9" w:rsidP="009326D9">
      <w:pPr>
        <w:ind w:left="1224"/>
        <w:rPr>
          <w:rFonts w:cs="Times New Roman"/>
          <w:sz w:val="24"/>
          <w:szCs w:val="24"/>
        </w:rPr>
      </w:pPr>
    </w:p>
    <w:p w:rsidR="009326D9" w:rsidRPr="0063718F" w:rsidRDefault="009326D9" w:rsidP="0063718F">
      <w:pPr>
        <w:numPr>
          <w:ilvl w:val="1"/>
          <w:numId w:val="22"/>
        </w:numPr>
        <w:suppressAutoHyphens/>
        <w:spacing w:after="0" w:line="240" w:lineRule="auto"/>
        <w:contextualSpacing/>
        <w:jc w:val="both"/>
        <w:rPr>
          <w:rFonts w:cs="Times New Roman"/>
          <w:sz w:val="24"/>
          <w:szCs w:val="24"/>
        </w:rPr>
      </w:pPr>
      <w:r w:rsidRPr="00ED1F34">
        <w:rPr>
          <w:rFonts w:cs="Times New Roman"/>
          <w:sz w:val="24"/>
          <w:szCs w:val="24"/>
        </w:rPr>
        <w:t>zarządzanie Projektem, w tym m.in.:</w:t>
      </w:r>
    </w:p>
    <w:p w:rsidR="009326D9" w:rsidRPr="00ED1F34" w:rsidRDefault="009326D9" w:rsidP="0063718F">
      <w:pPr>
        <w:numPr>
          <w:ilvl w:val="2"/>
          <w:numId w:val="22"/>
        </w:numPr>
        <w:suppressAutoHyphens/>
        <w:spacing w:after="0" w:line="240" w:lineRule="auto"/>
        <w:contextualSpacing/>
        <w:jc w:val="both"/>
        <w:rPr>
          <w:rFonts w:cs="Times New Roman"/>
          <w:sz w:val="24"/>
          <w:szCs w:val="24"/>
        </w:rPr>
      </w:pPr>
      <w:r w:rsidRPr="00ED1F34">
        <w:rPr>
          <w:rFonts w:cs="Times New Roman"/>
          <w:sz w:val="24"/>
          <w:szCs w:val="24"/>
        </w:rPr>
        <w:t xml:space="preserve">zatrudnienie personelu zarządzającego, w tym koordynatora Projektu </w:t>
      </w:r>
    </w:p>
    <w:p w:rsidR="009326D9" w:rsidRPr="00ED1F34" w:rsidRDefault="009326D9" w:rsidP="0063718F">
      <w:pPr>
        <w:numPr>
          <w:ilvl w:val="2"/>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pozyskiwanie  i gromadzenie dokumentacji zwi</w:t>
      </w:r>
      <w:r w:rsidRPr="00ED1F34">
        <w:rPr>
          <w:rFonts w:eastAsia="TimesNewRoman" w:cs="Times New Roman"/>
          <w:sz w:val="24"/>
          <w:szCs w:val="24"/>
        </w:rPr>
        <w:t>ą</w:t>
      </w:r>
      <w:r w:rsidRPr="00ED1F34">
        <w:rPr>
          <w:rFonts w:cs="Times New Roman"/>
          <w:sz w:val="24"/>
          <w:szCs w:val="24"/>
        </w:rPr>
        <w:t>zanej z realizacj</w:t>
      </w:r>
      <w:r w:rsidRPr="00ED1F34">
        <w:rPr>
          <w:rFonts w:eastAsia="TimesNewRoman" w:cs="Times New Roman"/>
          <w:sz w:val="24"/>
          <w:szCs w:val="24"/>
        </w:rPr>
        <w:t xml:space="preserve">ą </w:t>
      </w:r>
      <w:r w:rsidRPr="00ED1F34">
        <w:rPr>
          <w:rFonts w:cs="Times New Roman"/>
          <w:sz w:val="24"/>
          <w:szCs w:val="24"/>
        </w:rPr>
        <w:t>zada</w:t>
      </w:r>
      <w:r w:rsidRPr="00ED1F34">
        <w:rPr>
          <w:rFonts w:eastAsia="TimesNewRoman" w:cs="Times New Roman"/>
          <w:sz w:val="24"/>
          <w:szCs w:val="24"/>
        </w:rPr>
        <w:t xml:space="preserve">ń </w:t>
      </w:r>
      <w:r w:rsidRPr="00ED1F34">
        <w:rPr>
          <w:rFonts w:cs="Times New Roman"/>
          <w:sz w:val="24"/>
          <w:szCs w:val="24"/>
        </w:rPr>
        <w:t>Partnera;</w:t>
      </w:r>
    </w:p>
    <w:p w:rsidR="009326D9" w:rsidRPr="00ED1F34" w:rsidRDefault="009326D9" w:rsidP="0063718F">
      <w:pPr>
        <w:numPr>
          <w:ilvl w:val="2"/>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przygotowanie wniosków o płatno</w:t>
      </w:r>
      <w:r w:rsidRPr="00ED1F34">
        <w:rPr>
          <w:rFonts w:eastAsia="TimesNewRoman" w:cs="Times New Roman"/>
          <w:sz w:val="24"/>
          <w:szCs w:val="24"/>
        </w:rPr>
        <w:t xml:space="preserve">ść </w:t>
      </w:r>
      <w:r w:rsidRPr="00ED1F34">
        <w:rPr>
          <w:rFonts w:cs="Times New Roman"/>
          <w:sz w:val="24"/>
          <w:szCs w:val="24"/>
        </w:rPr>
        <w:t>celem rozliczenia wydatków w Projekcie;</w:t>
      </w:r>
    </w:p>
    <w:p w:rsidR="009326D9" w:rsidRPr="00ED1F34" w:rsidRDefault="009326D9" w:rsidP="0063718F">
      <w:pPr>
        <w:numPr>
          <w:ilvl w:val="2"/>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informowanie Lidera o problemach w realizacji Projektu;</w:t>
      </w:r>
    </w:p>
    <w:p w:rsidR="009326D9" w:rsidRPr="00ED1F34" w:rsidRDefault="009326D9" w:rsidP="0063718F">
      <w:pPr>
        <w:numPr>
          <w:ilvl w:val="2"/>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koordynacj</w:t>
      </w:r>
      <w:r w:rsidRPr="00ED1F34">
        <w:rPr>
          <w:rFonts w:eastAsia="TimesNewRoman" w:cs="Times New Roman"/>
          <w:sz w:val="24"/>
          <w:szCs w:val="24"/>
        </w:rPr>
        <w:t xml:space="preserve">ę </w:t>
      </w:r>
      <w:r w:rsidRPr="00ED1F34">
        <w:rPr>
          <w:rFonts w:cs="Times New Roman"/>
          <w:sz w:val="24"/>
          <w:szCs w:val="24"/>
        </w:rPr>
        <w:t>działa</w:t>
      </w:r>
      <w:r w:rsidRPr="00ED1F34">
        <w:rPr>
          <w:rFonts w:eastAsia="TimesNewRoman" w:cs="Times New Roman"/>
          <w:sz w:val="24"/>
          <w:szCs w:val="24"/>
        </w:rPr>
        <w:t xml:space="preserve">ń </w:t>
      </w:r>
      <w:r w:rsidRPr="00ED1F34">
        <w:rPr>
          <w:rFonts w:cs="Times New Roman"/>
          <w:sz w:val="24"/>
          <w:szCs w:val="24"/>
        </w:rPr>
        <w:t>Partnerstwa na rzecz upowszechniania informacji o Projekcie i jego celach;</w:t>
      </w:r>
    </w:p>
    <w:p w:rsidR="009326D9" w:rsidRPr="00ED1F34" w:rsidRDefault="009326D9" w:rsidP="0063718F">
      <w:pPr>
        <w:numPr>
          <w:ilvl w:val="2"/>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wsparcie Lidera w realizacji powierzonych Mu zada</w:t>
      </w:r>
      <w:r w:rsidRPr="00ED1F34">
        <w:rPr>
          <w:rFonts w:eastAsia="TimesNewRoman" w:cs="Times New Roman"/>
          <w:sz w:val="24"/>
          <w:szCs w:val="24"/>
        </w:rPr>
        <w:t>ń</w:t>
      </w:r>
      <w:r w:rsidRPr="00ED1F34">
        <w:rPr>
          <w:rFonts w:cs="Times New Roman"/>
          <w:sz w:val="24"/>
          <w:szCs w:val="24"/>
        </w:rPr>
        <w:t>;</w:t>
      </w:r>
    </w:p>
    <w:p w:rsidR="009326D9" w:rsidRPr="00ED1F34" w:rsidRDefault="009326D9" w:rsidP="0063718F">
      <w:pPr>
        <w:numPr>
          <w:ilvl w:val="2"/>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zapewnienie prawidłowo</w:t>
      </w:r>
      <w:r w:rsidRPr="00ED1F34">
        <w:rPr>
          <w:rFonts w:eastAsia="TimesNewRoman" w:cs="Times New Roman"/>
          <w:sz w:val="24"/>
          <w:szCs w:val="24"/>
        </w:rPr>
        <w:t>ś</w:t>
      </w:r>
      <w:r w:rsidRPr="00ED1F34">
        <w:rPr>
          <w:rFonts w:cs="Times New Roman"/>
          <w:sz w:val="24"/>
          <w:szCs w:val="24"/>
        </w:rPr>
        <w:t>ci operacji finansowych Partnera;</w:t>
      </w:r>
    </w:p>
    <w:p w:rsidR="009326D9" w:rsidRPr="00ED1F34" w:rsidRDefault="009326D9" w:rsidP="0063718F">
      <w:pPr>
        <w:numPr>
          <w:ilvl w:val="2"/>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gromadzenie informacji o uczestnikach Projektu;</w:t>
      </w:r>
    </w:p>
    <w:p w:rsidR="009326D9" w:rsidRPr="00ED1F34" w:rsidRDefault="009326D9" w:rsidP="0063718F">
      <w:pPr>
        <w:numPr>
          <w:ilvl w:val="2"/>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reprezentowanie Partnerów przed IOK;</w:t>
      </w:r>
    </w:p>
    <w:p w:rsidR="009326D9" w:rsidRPr="00ED1F34" w:rsidRDefault="009326D9" w:rsidP="0063718F">
      <w:pPr>
        <w:numPr>
          <w:ilvl w:val="2"/>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zapewnienie równego udziału Partnerów w podejmowaniu decyzji i realizacji zada</w:t>
      </w:r>
      <w:r w:rsidRPr="00ED1F34">
        <w:rPr>
          <w:rFonts w:eastAsia="TimesNewRoman" w:cs="Times New Roman"/>
          <w:sz w:val="24"/>
          <w:szCs w:val="24"/>
        </w:rPr>
        <w:t>ń</w:t>
      </w:r>
      <w:r w:rsidRPr="00ED1F34">
        <w:rPr>
          <w:rFonts w:cs="Times New Roman"/>
          <w:sz w:val="24"/>
          <w:szCs w:val="24"/>
        </w:rPr>
        <w:t>, na zasadach okre</w:t>
      </w:r>
      <w:r w:rsidRPr="00ED1F34">
        <w:rPr>
          <w:rFonts w:eastAsia="TimesNewRoman" w:cs="Times New Roman"/>
          <w:sz w:val="24"/>
          <w:szCs w:val="24"/>
        </w:rPr>
        <w:t>ś</w:t>
      </w:r>
      <w:r w:rsidRPr="00ED1F34">
        <w:rPr>
          <w:rFonts w:cs="Times New Roman"/>
          <w:sz w:val="24"/>
          <w:szCs w:val="24"/>
        </w:rPr>
        <w:t>lonych w niniejszej umowie;</w:t>
      </w:r>
    </w:p>
    <w:p w:rsidR="009326D9" w:rsidRPr="00ED1F34" w:rsidRDefault="009326D9" w:rsidP="0063718F">
      <w:pPr>
        <w:numPr>
          <w:ilvl w:val="2"/>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zapewnienie sprawnego systemu komunikacji w Partnerstwie oraz z IOK;</w:t>
      </w:r>
    </w:p>
    <w:p w:rsidR="009326D9" w:rsidRPr="00ED1F34" w:rsidRDefault="009326D9" w:rsidP="009326D9">
      <w:pPr>
        <w:tabs>
          <w:tab w:val="left" w:pos="1134"/>
        </w:tabs>
        <w:spacing w:after="120"/>
        <w:ind w:left="1224"/>
        <w:jc w:val="both"/>
        <w:rPr>
          <w:rFonts w:cs="Times New Roman"/>
          <w:sz w:val="24"/>
          <w:szCs w:val="24"/>
        </w:rPr>
      </w:pPr>
    </w:p>
    <w:p w:rsidR="009326D9" w:rsidRPr="00ED1F34" w:rsidRDefault="009326D9" w:rsidP="009326D9">
      <w:pPr>
        <w:numPr>
          <w:ilvl w:val="0"/>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W związku z posiadanym doświadczeniem w realizacji nowoczesnych szkoleń i zajęć dydaktycznych opartych o nowoczesne metodyki nauczania i środki dydaktyczne, Partner odpowiedzialny jest ponadto za realizację zadań szkoleniowych, w tym przygotowanie do:</w:t>
      </w:r>
    </w:p>
    <w:p w:rsidR="009326D9" w:rsidRPr="00ED1F34" w:rsidRDefault="009326D9" w:rsidP="009326D9">
      <w:pPr>
        <w:numPr>
          <w:ilvl w:val="1"/>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zajęć rozwijających wspomaganych technikami komputerowymi, w tym elektronicznymi materiałami dydaktycznymi dla uczniów szczególnie uzdolnionych, w tym zajęć z języków obcych i technik komputerowych  kończących się egzaminami zewnętrznymi;</w:t>
      </w:r>
    </w:p>
    <w:p w:rsidR="009326D9" w:rsidRPr="00ED1F34" w:rsidRDefault="009326D9" w:rsidP="009326D9">
      <w:pPr>
        <w:numPr>
          <w:ilvl w:val="1"/>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zajęć wyrównujących wspomaganych technikami komputerowymi, w tym elektronicznymi materiałami dydaktycznymi dla uczniów mających problemy z opanowaniem materiału szkolnego;</w:t>
      </w:r>
    </w:p>
    <w:p w:rsidR="009326D9" w:rsidRPr="00ED1F34" w:rsidRDefault="009326D9" w:rsidP="009326D9">
      <w:pPr>
        <w:numPr>
          <w:ilvl w:val="1"/>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zajęć z zakresu przedsiębiorczości;</w:t>
      </w:r>
    </w:p>
    <w:p w:rsidR="009326D9" w:rsidRPr="00ED1F34" w:rsidRDefault="009326D9" w:rsidP="009326D9">
      <w:pPr>
        <w:numPr>
          <w:ilvl w:val="1"/>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zajęć z zakresu doradztwa zawodowo-edukacyjnego;</w:t>
      </w:r>
    </w:p>
    <w:p w:rsidR="009326D9" w:rsidRPr="00ED1F34" w:rsidRDefault="009326D9" w:rsidP="009326D9">
      <w:pPr>
        <w:numPr>
          <w:ilvl w:val="1"/>
          <w:numId w:val="22"/>
        </w:numPr>
        <w:tabs>
          <w:tab w:val="left" w:pos="1134"/>
        </w:tabs>
        <w:suppressAutoHyphens/>
        <w:spacing w:after="120" w:line="240" w:lineRule="auto"/>
        <w:contextualSpacing/>
        <w:jc w:val="both"/>
        <w:rPr>
          <w:rFonts w:cs="Times New Roman"/>
          <w:sz w:val="24"/>
          <w:szCs w:val="24"/>
        </w:rPr>
      </w:pPr>
      <w:r w:rsidRPr="00ED1F34">
        <w:rPr>
          <w:rFonts w:cs="Times New Roman"/>
          <w:sz w:val="24"/>
          <w:szCs w:val="24"/>
        </w:rPr>
        <w:t>zajęć z zakresu przygotowania nauczycieli do przeprowadzenia ewaluacji własnej pracy;</w:t>
      </w:r>
    </w:p>
    <w:p w:rsidR="009326D9" w:rsidRPr="00FD7B24" w:rsidRDefault="009326D9" w:rsidP="009326D9">
      <w:pPr>
        <w:spacing w:after="120"/>
        <w:jc w:val="center"/>
        <w:rPr>
          <w:rFonts w:eastAsia="Arial" w:cs="Times New Roman"/>
          <w:b/>
          <w:color w:val="000000"/>
          <w:sz w:val="24"/>
          <w:szCs w:val="24"/>
        </w:rPr>
      </w:pPr>
      <w:r w:rsidRPr="00FD7B24">
        <w:rPr>
          <w:rFonts w:cs="Times New Roman"/>
          <w:b/>
          <w:sz w:val="24"/>
          <w:szCs w:val="24"/>
        </w:rPr>
        <w:t>§ 5.</w:t>
      </w:r>
    </w:p>
    <w:p w:rsidR="009326D9" w:rsidRPr="00ED1F34" w:rsidRDefault="009326D9" w:rsidP="009326D9">
      <w:pPr>
        <w:pStyle w:val="Nagwek3"/>
        <w:keepLines w:val="0"/>
        <w:numPr>
          <w:ilvl w:val="2"/>
          <w:numId w:val="0"/>
        </w:numPr>
        <w:tabs>
          <w:tab w:val="num" w:pos="720"/>
        </w:tabs>
        <w:suppressAutoHyphens/>
        <w:spacing w:before="140" w:after="120"/>
        <w:ind w:left="720" w:hanging="720"/>
        <w:jc w:val="center"/>
        <w:rPr>
          <w:rFonts w:ascii="Times New Roman" w:hAnsi="Times New Roman"/>
        </w:rPr>
      </w:pPr>
      <w:r w:rsidRPr="00ED1F34">
        <w:rPr>
          <w:rFonts w:ascii="Times New Roman" w:eastAsia="Arial" w:hAnsi="Times New Roman"/>
          <w:color w:val="000000"/>
        </w:rPr>
        <w:t xml:space="preserve"> </w:t>
      </w:r>
      <w:r w:rsidRPr="00ED1F34">
        <w:rPr>
          <w:rFonts w:ascii="Times New Roman" w:hAnsi="Times New Roman"/>
          <w:color w:val="000000"/>
        </w:rPr>
        <w:t xml:space="preserve">Pozostałe obowiązki Partnerów </w:t>
      </w:r>
    </w:p>
    <w:p w:rsidR="009326D9" w:rsidRPr="00ED1F34" w:rsidRDefault="009326D9" w:rsidP="009326D9">
      <w:pPr>
        <w:pStyle w:val="Tekstpodstawowy"/>
        <w:numPr>
          <w:ilvl w:val="0"/>
          <w:numId w:val="23"/>
        </w:numPr>
        <w:tabs>
          <w:tab w:val="clear" w:pos="900"/>
          <w:tab w:val="left" w:pos="426"/>
        </w:tabs>
        <w:suppressAutoHyphens/>
        <w:spacing w:after="120" w:line="288" w:lineRule="auto"/>
        <w:ind w:left="709" w:hanging="709"/>
        <w:rPr>
          <w:bCs/>
        </w:rPr>
      </w:pPr>
      <w:r w:rsidRPr="00ED1F34">
        <w:rPr>
          <w:bCs/>
        </w:rPr>
        <w:t>Strony umowy zobowiązane są do :</w:t>
      </w:r>
    </w:p>
    <w:p w:rsidR="009326D9" w:rsidRPr="00ED1F34" w:rsidRDefault="009326D9" w:rsidP="009326D9">
      <w:pPr>
        <w:numPr>
          <w:ilvl w:val="0"/>
          <w:numId w:val="24"/>
        </w:numPr>
        <w:tabs>
          <w:tab w:val="left" w:pos="851"/>
        </w:tabs>
        <w:suppressAutoHyphens/>
        <w:spacing w:after="120"/>
        <w:ind w:left="851" w:hanging="425"/>
        <w:jc w:val="both"/>
        <w:rPr>
          <w:rFonts w:cs="Times New Roman"/>
          <w:bCs/>
          <w:sz w:val="24"/>
          <w:szCs w:val="24"/>
        </w:rPr>
      </w:pPr>
      <w:r w:rsidRPr="00ED1F34">
        <w:rPr>
          <w:rFonts w:cs="Times New Roman"/>
          <w:bCs/>
          <w:sz w:val="24"/>
          <w:szCs w:val="24"/>
        </w:rPr>
        <w:lastRenderedPageBreak/>
        <w:t xml:space="preserve">aktywnego uczestnictwa i współpracy w działaniach Partnerstwa mających na celu realizację Projektu, o którym mowa w </w:t>
      </w:r>
      <w:r w:rsidRPr="00ED1F34">
        <w:rPr>
          <w:rFonts w:cs="Times New Roman"/>
          <w:sz w:val="24"/>
          <w:szCs w:val="24"/>
        </w:rPr>
        <w:t>§ 1 ust. 2</w:t>
      </w:r>
      <w:r w:rsidRPr="00ED1F34">
        <w:rPr>
          <w:rFonts w:cs="Times New Roman"/>
          <w:bCs/>
          <w:sz w:val="24"/>
          <w:szCs w:val="24"/>
        </w:rPr>
        <w:t>;</w:t>
      </w:r>
    </w:p>
    <w:p w:rsidR="009326D9" w:rsidRPr="00ED1F34" w:rsidRDefault="009326D9" w:rsidP="009326D9">
      <w:pPr>
        <w:numPr>
          <w:ilvl w:val="0"/>
          <w:numId w:val="24"/>
        </w:numPr>
        <w:tabs>
          <w:tab w:val="left" w:pos="851"/>
        </w:tabs>
        <w:suppressAutoHyphens/>
        <w:spacing w:after="120"/>
        <w:ind w:left="851" w:hanging="425"/>
        <w:jc w:val="both"/>
        <w:rPr>
          <w:rFonts w:cs="Times New Roman"/>
          <w:bCs/>
          <w:sz w:val="24"/>
          <w:szCs w:val="24"/>
        </w:rPr>
      </w:pPr>
      <w:r w:rsidRPr="00ED1F34">
        <w:rPr>
          <w:rFonts w:cs="Times New Roman"/>
          <w:bCs/>
          <w:sz w:val="24"/>
          <w:szCs w:val="24"/>
        </w:rPr>
        <w:t>stosowania przyjętego systemu przepływu informacji i komunikacji między Partnerami;</w:t>
      </w:r>
    </w:p>
    <w:p w:rsidR="009326D9" w:rsidRPr="00ED1F34" w:rsidRDefault="009326D9" w:rsidP="009326D9">
      <w:pPr>
        <w:numPr>
          <w:ilvl w:val="0"/>
          <w:numId w:val="24"/>
        </w:numPr>
        <w:tabs>
          <w:tab w:val="left" w:pos="851"/>
        </w:tabs>
        <w:suppressAutoHyphens/>
        <w:spacing w:after="120"/>
        <w:ind w:left="851" w:hanging="425"/>
        <w:jc w:val="both"/>
        <w:rPr>
          <w:rFonts w:cs="Times New Roman"/>
          <w:bCs/>
          <w:sz w:val="24"/>
          <w:szCs w:val="24"/>
        </w:rPr>
      </w:pPr>
      <w:r w:rsidRPr="00ED1F34">
        <w:rPr>
          <w:rFonts w:cs="Times New Roman"/>
          <w:bCs/>
          <w:sz w:val="24"/>
          <w:szCs w:val="24"/>
        </w:rPr>
        <w:t xml:space="preserve">udzielania na wniosek </w:t>
      </w:r>
      <w:r w:rsidRPr="00ED1F34">
        <w:rPr>
          <w:rFonts w:cs="Times New Roman"/>
          <w:bCs/>
          <w:iCs/>
          <w:sz w:val="24"/>
          <w:szCs w:val="24"/>
        </w:rPr>
        <w:t>Grupy Sterującej</w:t>
      </w:r>
      <w:r w:rsidRPr="00ED1F34">
        <w:rPr>
          <w:rFonts w:cs="Times New Roman"/>
          <w:bCs/>
          <w:sz w:val="24"/>
          <w:szCs w:val="24"/>
        </w:rPr>
        <w:t xml:space="preserve"> informacji i wyjaśnień co do zadań realizowanych </w:t>
      </w:r>
      <w:r w:rsidRPr="00ED1F34">
        <w:rPr>
          <w:rFonts w:cs="Times New Roman"/>
          <w:bCs/>
          <w:sz w:val="24"/>
          <w:szCs w:val="24"/>
        </w:rPr>
        <w:br/>
        <w:t xml:space="preserve">w ramach Projektu, w terminie i formie umożliwiającej wywiązanie się Partnerstwa z obowiązków informacyjnych względem </w:t>
      </w:r>
      <w:r w:rsidRPr="00ED1F34">
        <w:rPr>
          <w:rFonts w:cs="Times New Roman"/>
          <w:sz w:val="24"/>
          <w:szCs w:val="24"/>
        </w:rPr>
        <w:t>IOK i innych instytucji nadzorujących</w:t>
      </w:r>
      <w:r w:rsidRPr="00ED1F34">
        <w:rPr>
          <w:rFonts w:cs="Times New Roman"/>
          <w:bCs/>
          <w:sz w:val="24"/>
          <w:szCs w:val="24"/>
        </w:rPr>
        <w:t>;</w:t>
      </w:r>
    </w:p>
    <w:p w:rsidR="009326D9" w:rsidRPr="00ED1F34" w:rsidRDefault="009326D9" w:rsidP="009326D9">
      <w:pPr>
        <w:numPr>
          <w:ilvl w:val="0"/>
          <w:numId w:val="24"/>
        </w:numPr>
        <w:tabs>
          <w:tab w:val="left" w:pos="851"/>
          <w:tab w:val="left" w:pos="1134"/>
        </w:tabs>
        <w:suppressAutoHyphens/>
        <w:spacing w:after="120" w:line="240" w:lineRule="auto"/>
        <w:ind w:left="851" w:hanging="425"/>
        <w:contextualSpacing/>
        <w:jc w:val="both"/>
        <w:rPr>
          <w:rFonts w:cs="Times New Roman"/>
          <w:sz w:val="24"/>
          <w:szCs w:val="24"/>
        </w:rPr>
      </w:pPr>
      <w:r w:rsidRPr="00ED1F34">
        <w:rPr>
          <w:rFonts w:cs="Times New Roman"/>
          <w:sz w:val="24"/>
          <w:szCs w:val="24"/>
        </w:rPr>
        <w:t>wspólnego przeprowadzania postępowań w trybie PZP dotyczących wyłonienia wykonawców lub dostawców w ramach Projektu, w tym:</w:t>
      </w:r>
    </w:p>
    <w:p w:rsidR="009326D9" w:rsidRPr="00ED1F34" w:rsidRDefault="009326D9" w:rsidP="009326D9">
      <w:pPr>
        <w:numPr>
          <w:ilvl w:val="1"/>
          <w:numId w:val="24"/>
        </w:numPr>
        <w:tabs>
          <w:tab w:val="left" w:pos="1134"/>
        </w:tabs>
        <w:suppressAutoHyphens/>
        <w:spacing w:after="120" w:line="240" w:lineRule="auto"/>
        <w:ind w:firstLine="66"/>
        <w:contextualSpacing/>
        <w:jc w:val="both"/>
        <w:rPr>
          <w:rFonts w:cs="Times New Roman"/>
          <w:sz w:val="24"/>
          <w:szCs w:val="24"/>
        </w:rPr>
      </w:pPr>
      <w:r w:rsidRPr="00ED1F34">
        <w:rPr>
          <w:rFonts w:cs="Times New Roman"/>
          <w:sz w:val="24"/>
          <w:szCs w:val="24"/>
        </w:rPr>
        <w:t>wspólnego przygotowania dokumentacji postępowań</w:t>
      </w:r>
    </w:p>
    <w:p w:rsidR="009326D9" w:rsidRPr="00ED1F34" w:rsidRDefault="009326D9" w:rsidP="009326D9">
      <w:pPr>
        <w:numPr>
          <w:ilvl w:val="1"/>
          <w:numId w:val="24"/>
        </w:numPr>
        <w:tabs>
          <w:tab w:val="left" w:pos="1134"/>
        </w:tabs>
        <w:suppressAutoHyphens/>
        <w:spacing w:after="120" w:line="240" w:lineRule="auto"/>
        <w:ind w:left="1134" w:hanging="348"/>
        <w:contextualSpacing/>
        <w:jc w:val="both"/>
        <w:rPr>
          <w:rFonts w:cs="Times New Roman"/>
          <w:bCs/>
          <w:sz w:val="24"/>
          <w:szCs w:val="24"/>
        </w:rPr>
      </w:pPr>
      <w:r w:rsidRPr="00ED1F34">
        <w:rPr>
          <w:rFonts w:cs="Times New Roman"/>
          <w:sz w:val="24"/>
          <w:szCs w:val="24"/>
        </w:rPr>
        <w:t xml:space="preserve">wspólnego uczestnictwa w Komisjach oceniających złożone oferty oraz wyłaniania    wykonawców. </w:t>
      </w:r>
    </w:p>
    <w:p w:rsidR="009326D9" w:rsidRPr="00ED1F34" w:rsidRDefault="009326D9" w:rsidP="00E835E5">
      <w:pPr>
        <w:numPr>
          <w:ilvl w:val="0"/>
          <w:numId w:val="24"/>
        </w:numPr>
        <w:tabs>
          <w:tab w:val="left" w:pos="851"/>
        </w:tabs>
        <w:suppressAutoHyphens/>
        <w:spacing w:after="120"/>
        <w:ind w:left="851" w:hanging="425"/>
        <w:jc w:val="both"/>
        <w:rPr>
          <w:rFonts w:cs="Times New Roman"/>
          <w:bCs/>
          <w:sz w:val="24"/>
          <w:szCs w:val="24"/>
        </w:rPr>
      </w:pPr>
      <w:r w:rsidRPr="00ED1F34">
        <w:rPr>
          <w:rFonts w:cs="Times New Roman"/>
          <w:bCs/>
          <w:sz w:val="24"/>
          <w:szCs w:val="24"/>
        </w:rPr>
        <w:t xml:space="preserve">poddania się kontroli w zakresie prawidłowej realizacji zadań w Projekcie </w:t>
      </w:r>
    </w:p>
    <w:p w:rsidR="009326D9" w:rsidRPr="00ED1F34" w:rsidRDefault="009326D9" w:rsidP="009326D9">
      <w:pPr>
        <w:numPr>
          <w:ilvl w:val="0"/>
          <w:numId w:val="24"/>
        </w:numPr>
        <w:tabs>
          <w:tab w:val="left" w:pos="851"/>
        </w:tabs>
        <w:suppressAutoHyphens/>
        <w:spacing w:after="120"/>
        <w:ind w:left="851" w:hanging="425"/>
        <w:jc w:val="both"/>
        <w:rPr>
          <w:rFonts w:cs="Times New Roman"/>
          <w:bCs/>
          <w:sz w:val="24"/>
          <w:szCs w:val="24"/>
        </w:rPr>
      </w:pPr>
      <w:r w:rsidRPr="00ED1F34">
        <w:rPr>
          <w:rFonts w:cs="Times New Roman"/>
          <w:bCs/>
          <w:sz w:val="24"/>
          <w:szCs w:val="24"/>
        </w:rPr>
        <w:t>wykorzystania środków finansowych wyłącznie na realizację zadań powierzonych na mocy niniejszej umowy;</w:t>
      </w:r>
    </w:p>
    <w:p w:rsidR="009326D9" w:rsidRPr="00ED1F34" w:rsidRDefault="009326D9" w:rsidP="009326D9">
      <w:pPr>
        <w:numPr>
          <w:ilvl w:val="0"/>
          <w:numId w:val="24"/>
        </w:numPr>
        <w:tabs>
          <w:tab w:val="left" w:pos="851"/>
        </w:tabs>
        <w:suppressAutoHyphens/>
        <w:spacing w:after="120"/>
        <w:ind w:left="851" w:hanging="425"/>
        <w:jc w:val="both"/>
        <w:rPr>
          <w:rFonts w:cs="Times New Roman"/>
          <w:bCs/>
          <w:sz w:val="24"/>
          <w:szCs w:val="24"/>
        </w:rPr>
      </w:pPr>
      <w:r w:rsidRPr="00ED1F34">
        <w:rPr>
          <w:rFonts w:cs="Times New Roman"/>
          <w:bCs/>
          <w:sz w:val="24"/>
          <w:szCs w:val="24"/>
        </w:rPr>
        <w:t>informowania uczestników Projektu o pochodzeniu środków przeznaczonych na realizację zadań powierzonych na mocy umowy;</w:t>
      </w:r>
    </w:p>
    <w:p w:rsidR="009326D9" w:rsidRPr="00ED1F34" w:rsidRDefault="009326D9" w:rsidP="009326D9">
      <w:pPr>
        <w:numPr>
          <w:ilvl w:val="0"/>
          <w:numId w:val="24"/>
        </w:numPr>
        <w:tabs>
          <w:tab w:val="left" w:pos="851"/>
        </w:tabs>
        <w:suppressAutoHyphens/>
        <w:spacing w:after="120"/>
        <w:ind w:left="851" w:hanging="425"/>
        <w:jc w:val="both"/>
        <w:rPr>
          <w:rFonts w:cs="Times New Roman"/>
          <w:bCs/>
          <w:sz w:val="24"/>
          <w:szCs w:val="24"/>
        </w:rPr>
      </w:pPr>
      <w:r w:rsidRPr="00ED1F34">
        <w:rPr>
          <w:rFonts w:cs="Times New Roman"/>
          <w:bCs/>
          <w:sz w:val="24"/>
          <w:szCs w:val="24"/>
        </w:rPr>
        <w:t xml:space="preserve">umieszczania odpowiednich znaków wymaganych przez IOK na salach dydaktycznych w których realizowane są zajęcia projektowe, materiałach promocyjnych, edukacyjnych, informacyjnych i szkoleniowych związanych z realizacją zadania powierzonego na mocy umowy zgodnie z zasadami określonymi w niniejszej umowie;  </w:t>
      </w:r>
    </w:p>
    <w:p w:rsidR="009326D9" w:rsidRPr="00ED1F34" w:rsidRDefault="009326D9" w:rsidP="009326D9">
      <w:pPr>
        <w:numPr>
          <w:ilvl w:val="0"/>
          <w:numId w:val="24"/>
        </w:numPr>
        <w:tabs>
          <w:tab w:val="left" w:pos="851"/>
        </w:tabs>
        <w:suppressAutoHyphens/>
        <w:spacing w:after="120"/>
        <w:ind w:left="851" w:hanging="425"/>
        <w:jc w:val="both"/>
        <w:rPr>
          <w:rFonts w:cs="Times New Roman"/>
          <w:sz w:val="24"/>
          <w:szCs w:val="24"/>
        </w:rPr>
      </w:pPr>
      <w:r w:rsidRPr="00ED1F34">
        <w:rPr>
          <w:rFonts w:cs="Times New Roman"/>
          <w:bCs/>
          <w:sz w:val="24"/>
          <w:szCs w:val="24"/>
        </w:rPr>
        <w:t>wykorzystywania wyłącznie materiałów informacyjnych i wzorów dokumentów zatwierdzonych w ramach Projektu;</w:t>
      </w:r>
    </w:p>
    <w:p w:rsidR="009326D9" w:rsidRPr="00ED1F34" w:rsidRDefault="009326D9" w:rsidP="009326D9">
      <w:pPr>
        <w:numPr>
          <w:ilvl w:val="0"/>
          <w:numId w:val="24"/>
        </w:numPr>
        <w:tabs>
          <w:tab w:val="left" w:pos="851"/>
        </w:tabs>
        <w:suppressAutoHyphens/>
        <w:spacing w:after="120"/>
        <w:ind w:left="851" w:hanging="425"/>
        <w:jc w:val="both"/>
        <w:rPr>
          <w:rFonts w:cs="Times New Roman"/>
          <w:sz w:val="24"/>
          <w:szCs w:val="24"/>
        </w:rPr>
      </w:pPr>
      <w:r w:rsidRPr="00ED1F34">
        <w:rPr>
          <w:rFonts w:cs="Times New Roman"/>
          <w:sz w:val="24"/>
          <w:szCs w:val="24"/>
        </w:rPr>
        <w:t>prowadzenia wyodrębnionej ewidencji wydatków dotyczących zadań Partnerów przez każdego Partnera w sposób przejrzysty zgodnie z zasadami określonymi w programie, tak aby możliwa była identyfikacja poszczególnych operacji związanych z Projektem;</w:t>
      </w:r>
    </w:p>
    <w:p w:rsidR="009326D9" w:rsidRPr="00ED1F34" w:rsidRDefault="009326D9" w:rsidP="009326D9">
      <w:pPr>
        <w:numPr>
          <w:ilvl w:val="0"/>
          <w:numId w:val="24"/>
        </w:numPr>
        <w:tabs>
          <w:tab w:val="left" w:pos="851"/>
        </w:tabs>
        <w:suppressAutoHyphens/>
        <w:spacing w:after="120"/>
        <w:ind w:left="851" w:hanging="425"/>
        <w:jc w:val="both"/>
        <w:rPr>
          <w:rFonts w:cs="Times New Roman"/>
          <w:bCs/>
          <w:sz w:val="24"/>
          <w:szCs w:val="24"/>
        </w:rPr>
      </w:pPr>
      <w:r w:rsidRPr="00ED1F34">
        <w:rPr>
          <w:rFonts w:cs="Times New Roman"/>
          <w:sz w:val="24"/>
          <w:szCs w:val="24"/>
        </w:rPr>
        <w:t>wydatkowania środków zgodnie z przepisami prawa zamówień publicznych;</w:t>
      </w:r>
    </w:p>
    <w:p w:rsidR="009326D9" w:rsidRPr="00ED1F34" w:rsidRDefault="009326D9" w:rsidP="009326D9">
      <w:pPr>
        <w:jc w:val="both"/>
        <w:rPr>
          <w:rFonts w:cs="Times New Roman"/>
          <w:bCs/>
          <w:sz w:val="24"/>
          <w:szCs w:val="24"/>
        </w:rPr>
      </w:pPr>
    </w:p>
    <w:p w:rsidR="009326D9" w:rsidRPr="00FD7B24" w:rsidRDefault="009326D9" w:rsidP="009326D9">
      <w:pPr>
        <w:tabs>
          <w:tab w:val="right" w:pos="8440"/>
        </w:tabs>
        <w:spacing w:after="120"/>
        <w:jc w:val="center"/>
        <w:rPr>
          <w:rFonts w:cs="Times New Roman"/>
          <w:b/>
          <w:caps/>
          <w:sz w:val="24"/>
          <w:szCs w:val="24"/>
        </w:rPr>
      </w:pPr>
      <w:r w:rsidRPr="00FD7B24">
        <w:rPr>
          <w:rFonts w:cs="Times New Roman"/>
          <w:b/>
          <w:sz w:val="24"/>
          <w:szCs w:val="24"/>
        </w:rPr>
        <w:t>§ 6.</w:t>
      </w:r>
      <w:r w:rsidRPr="00FD7B24">
        <w:rPr>
          <w:rFonts w:cs="Times New Roman"/>
          <w:b/>
          <w:caps/>
          <w:sz w:val="24"/>
          <w:szCs w:val="24"/>
        </w:rPr>
        <w:t xml:space="preserve"> </w:t>
      </w:r>
    </w:p>
    <w:p w:rsidR="009326D9" w:rsidRPr="00ED1F34" w:rsidRDefault="009326D9" w:rsidP="009326D9">
      <w:pPr>
        <w:tabs>
          <w:tab w:val="right" w:pos="8440"/>
        </w:tabs>
        <w:spacing w:after="240"/>
        <w:jc w:val="center"/>
        <w:rPr>
          <w:rFonts w:cs="Times New Roman"/>
          <w:bCs/>
          <w:sz w:val="24"/>
          <w:szCs w:val="24"/>
        </w:rPr>
      </w:pPr>
      <w:r w:rsidRPr="00ED1F34">
        <w:rPr>
          <w:rFonts w:cs="Times New Roman"/>
          <w:b/>
          <w:caps/>
          <w:sz w:val="24"/>
          <w:szCs w:val="24"/>
        </w:rPr>
        <w:t>O</w:t>
      </w:r>
      <w:r w:rsidRPr="00ED1F34">
        <w:rPr>
          <w:rFonts w:cs="Times New Roman"/>
          <w:b/>
          <w:sz w:val="24"/>
          <w:szCs w:val="24"/>
        </w:rPr>
        <w:t>rganizacja wewnętrzna Partnerstwa</w:t>
      </w:r>
    </w:p>
    <w:p w:rsidR="009326D9" w:rsidRPr="00ED1F34" w:rsidRDefault="009326D9" w:rsidP="009326D9">
      <w:pPr>
        <w:pStyle w:val="Tekstpodstawowy"/>
        <w:numPr>
          <w:ilvl w:val="0"/>
          <w:numId w:val="27"/>
        </w:numPr>
        <w:tabs>
          <w:tab w:val="clear" w:pos="900"/>
          <w:tab w:val="left" w:pos="426"/>
        </w:tabs>
        <w:suppressAutoHyphens/>
        <w:spacing w:after="120" w:line="288" w:lineRule="auto"/>
        <w:ind w:left="425" w:hanging="425"/>
        <w:rPr>
          <w:bCs/>
        </w:rPr>
      </w:pPr>
      <w:r w:rsidRPr="00ED1F34">
        <w:rPr>
          <w:bCs/>
        </w:rPr>
        <w:t>W celu prawidłowego zarządzania Partnerstwem oraz zapew</w:t>
      </w:r>
      <w:r w:rsidR="00E835E5">
        <w:rPr>
          <w:bCs/>
        </w:rPr>
        <w:t xml:space="preserve">nienia podejścia partnerskiego </w:t>
      </w:r>
      <w:r w:rsidRPr="00ED1F34">
        <w:rPr>
          <w:bCs/>
        </w:rPr>
        <w:t>w realizacji wskazanego wyżej Projektu, strony ustalają następujący system organizacji wewnętrznej Partnerstwa:</w:t>
      </w:r>
    </w:p>
    <w:p w:rsidR="009326D9" w:rsidRPr="00ED1F34" w:rsidRDefault="009326D9" w:rsidP="009326D9">
      <w:pPr>
        <w:pStyle w:val="Tekstpodstawowy"/>
        <w:numPr>
          <w:ilvl w:val="1"/>
          <w:numId w:val="24"/>
        </w:numPr>
        <w:tabs>
          <w:tab w:val="clear" w:pos="900"/>
        </w:tabs>
        <w:suppressAutoHyphens/>
        <w:spacing w:after="120" w:line="288" w:lineRule="auto"/>
        <w:rPr>
          <w:bCs/>
        </w:rPr>
      </w:pPr>
      <w:r w:rsidRPr="00ED1F34">
        <w:rPr>
          <w:bCs/>
        </w:rPr>
        <w:t>Partnerzy powołują Grupę Sterującą, w której skład wchodzi po jednym przedstawicielu Partnera i Lidera.</w:t>
      </w:r>
    </w:p>
    <w:p w:rsidR="009326D9" w:rsidRPr="00ED1F34" w:rsidRDefault="009326D9" w:rsidP="009326D9">
      <w:pPr>
        <w:pStyle w:val="Tekstpodstawowy"/>
        <w:numPr>
          <w:ilvl w:val="1"/>
          <w:numId w:val="24"/>
        </w:numPr>
        <w:tabs>
          <w:tab w:val="clear" w:pos="900"/>
        </w:tabs>
        <w:suppressAutoHyphens/>
        <w:spacing w:after="120" w:line="288" w:lineRule="auto"/>
        <w:rPr>
          <w:bCs/>
        </w:rPr>
      </w:pPr>
      <w:r w:rsidRPr="00ED1F34">
        <w:rPr>
          <w:bCs/>
        </w:rPr>
        <w:lastRenderedPageBreak/>
        <w:t>Zadaniem grupy Sterującej jest dokonywanie bieżącego przeglądu realizacji Projektu, zgodności działań z harmonogramem oraz zapisami wniosku aplikacyjnego i umowy o dofinansowanie Projektu.</w:t>
      </w:r>
    </w:p>
    <w:p w:rsidR="009326D9" w:rsidRPr="00ED1F34" w:rsidRDefault="009326D9" w:rsidP="009326D9">
      <w:pPr>
        <w:pStyle w:val="Tekstpodstawowy"/>
        <w:numPr>
          <w:ilvl w:val="1"/>
          <w:numId w:val="24"/>
        </w:numPr>
        <w:tabs>
          <w:tab w:val="clear" w:pos="900"/>
        </w:tabs>
        <w:suppressAutoHyphens/>
        <w:spacing w:after="120" w:line="288" w:lineRule="auto"/>
        <w:rPr>
          <w:bCs/>
        </w:rPr>
      </w:pPr>
      <w:r w:rsidRPr="00ED1F34">
        <w:rPr>
          <w:bCs/>
        </w:rPr>
        <w:t xml:space="preserve">Przewodniczącym Grupy Sterującej jest Koordynator Projektu. Koordynator ma obowiązek zasięgnięcia opinii Grupy Sterującej we wszystkich przypadkach zagrożeń dla realizacji Projektu czy odstępstw w realizacji Projektu od zapisów wniosku aplikacyjnego. </w:t>
      </w:r>
    </w:p>
    <w:p w:rsidR="009326D9" w:rsidRPr="00ED1F34" w:rsidRDefault="009326D9" w:rsidP="009326D9">
      <w:pPr>
        <w:pStyle w:val="Tekstpodstawowy"/>
        <w:numPr>
          <w:ilvl w:val="1"/>
          <w:numId w:val="24"/>
        </w:numPr>
        <w:tabs>
          <w:tab w:val="clear" w:pos="900"/>
        </w:tabs>
        <w:suppressAutoHyphens/>
        <w:spacing w:after="120" w:line="288" w:lineRule="auto"/>
        <w:rPr>
          <w:bCs/>
        </w:rPr>
      </w:pPr>
      <w:r w:rsidRPr="00ED1F34">
        <w:rPr>
          <w:bCs/>
        </w:rPr>
        <w:t>Spotkania Grupy Sterującej odbywają się osobiście w Biurze Projektu lub innym uzgodnionym miejscu lub zdalnie za pośrednictwem elektronicznych narzędzi do przeprowadzania telekonferencji (np. Skype lub GoToMeeting).</w:t>
      </w:r>
    </w:p>
    <w:p w:rsidR="009326D9" w:rsidRPr="00ED1F34" w:rsidRDefault="009326D9" w:rsidP="009326D9">
      <w:pPr>
        <w:pStyle w:val="Tekstpodstawowy"/>
        <w:numPr>
          <w:ilvl w:val="0"/>
          <w:numId w:val="27"/>
        </w:numPr>
        <w:tabs>
          <w:tab w:val="clear" w:pos="900"/>
          <w:tab w:val="left" w:pos="0"/>
          <w:tab w:val="left" w:pos="426"/>
        </w:tabs>
        <w:suppressAutoHyphens/>
        <w:spacing w:after="120" w:line="288" w:lineRule="auto"/>
        <w:ind w:left="425" w:hanging="425"/>
        <w:rPr>
          <w:bCs/>
        </w:rPr>
      </w:pPr>
      <w:r w:rsidRPr="00ED1F34">
        <w:rPr>
          <w:bCs/>
        </w:rPr>
        <w:t>Strony przyjmują następujący system wewnętrznej kontroli finansowej w ramach Partnerstwa:</w:t>
      </w:r>
    </w:p>
    <w:p w:rsidR="009326D9" w:rsidRPr="00ED1F34" w:rsidRDefault="009326D9" w:rsidP="009326D9">
      <w:pPr>
        <w:pStyle w:val="Tekstpodstawowy"/>
        <w:numPr>
          <w:ilvl w:val="1"/>
          <w:numId w:val="27"/>
        </w:numPr>
        <w:tabs>
          <w:tab w:val="clear" w:pos="900"/>
          <w:tab w:val="left" w:pos="0"/>
          <w:tab w:val="left" w:pos="426"/>
          <w:tab w:val="left" w:pos="851"/>
        </w:tabs>
        <w:suppressAutoHyphens/>
        <w:spacing w:after="120" w:line="288" w:lineRule="auto"/>
        <w:ind w:left="851"/>
        <w:rPr>
          <w:bCs/>
        </w:rPr>
      </w:pPr>
      <w:r w:rsidRPr="00ED1F34">
        <w:rPr>
          <w:bCs/>
        </w:rPr>
        <w:t>W partnerstwie mogą wystąpić przepływy finansowe pomiędzy Partnerami, w przypadku jeśli zadania realizowane przez Partnerów wymagają nakładów finansowych i zostało to przewidziane w zatwierdzonym budżecie Projektu.  Przepływy finansowe to:</w:t>
      </w:r>
    </w:p>
    <w:p w:rsidR="009326D9" w:rsidRPr="00ED1F34" w:rsidRDefault="009326D9" w:rsidP="009326D9">
      <w:pPr>
        <w:pStyle w:val="Tekstpodstawowy"/>
        <w:numPr>
          <w:ilvl w:val="0"/>
          <w:numId w:val="28"/>
        </w:numPr>
        <w:tabs>
          <w:tab w:val="clear" w:pos="900"/>
          <w:tab w:val="left" w:pos="0"/>
          <w:tab w:val="left" w:pos="426"/>
        </w:tabs>
        <w:suppressAutoHyphens/>
        <w:spacing w:after="120" w:line="288" w:lineRule="auto"/>
        <w:rPr>
          <w:bCs/>
        </w:rPr>
      </w:pPr>
      <w:r w:rsidRPr="00ED1F34">
        <w:rPr>
          <w:bCs/>
        </w:rPr>
        <w:t>wkład własny rzeczowy Lidera (w postaci kosztu udostępnienia sal dydaktycznych na potrzeby realizacji zajęć w Projekcie)</w:t>
      </w:r>
    </w:p>
    <w:p w:rsidR="009326D9" w:rsidRPr="00ED1F34" w:rsidRDefault="009326D9" w:rsidP="009326D9">
      <w:pPr>
        <w:pStyle w:val="Tekstpodstawowy"/>
        <w:numPr>
          <w:ilvl w:val="0"/>
          <w:numId w:val="28"/>
        </w:numPr>
        <w:tabs>
          <w:tab w:val="clear" w:pos="900"/>
          <w:tab w:val="left" w:pos="0"/>
          <w:tab w:val="left" w:pos="426"/>
        </w:tabs>
        <w:suppressAutoHyphens/>
        <w:spacing w:after="120" w:line="288" w:lineRule="auto"/>
        <w:rPr>
          <w:bCs/>
        </w:rPr>
      </w:pPr>
      <w:r w:rsidRPr="00ED1F34">
        <w:rPr>
          <w:bCs/>
        </w:rPr>
        <w:t>zaliczkowanie zadań Partnera przez Lidera, kontrol</w:t>
      </w:r>
      <w:r w:rsidR="00E835E5">
        <w:rPr>
          <w:bCs/>
        </w:rPr>
        <w:t xml:space="preserve">a prawidłowości ich wykonania </w:t>
      </w:r>
      <w:r w:rsidRPr="00ED1F34">
        <w:rPr>
          <w:bCs/>
        </w:rPr>
        <w:t>i udokumentowania, ewentualny zwrot nadwyżek na konto Projektu</w:t>
      </w:r>
    </w:p>
    <w:p w:rsidR="009326D9" w:rsidRPr="00ED1F34" w:rsidRDefault="009326D9" w:rsidP="009326D9">
      <w:pPr>
        <w:pStyle w:val="Tekstpodstawowy"/>
        <w:numPr>
          <w:ilvl w:val="1"/>
          <w:numId w:val="27"/>
        </w:numPr>
        <w:tabs>
          <w:tab w:val="clear" w:pos="900"/>
          <w:tab w:val="left" w:pos="0"/>
          <w:tab w:val="left" w:pos="426"/>
          <w:tab w:val="left" w:pos="851"/>
        </w:tabs>
        <w:suppressAutoHyphens/>
        <w:spacing w:after="120" w:line="288" w:lineRule="auto"/>
        <w:ind w:left="851"/>
      </w:pPr>
      <w:r w:rsidRPr="00ED1F34">
        <w:rPr>
          <w:bCs/>
        </w:rPr>
        <w:t>Lider jest w całości odpowiedzialny wobec IOK za wszelkie rozliczenia finansowe w ramach Projektu. Partner ponosi odpowiedzialność wobec Lidera wyłącznie za uchybienia w realizacji swoich zadań i tylko do wysokości ewentualnej kary nałożonej przez IOK lub inne instytucje kontrolne na Lidera za uchybienia w zakresie zadań Partnera.</w:t>
      </w:r>
    </w:p>
    <w:p w:rsidR="009326D9" w:rsidRPr="00FD7B24" w:rsidRDefault="009326D9" w:rsidP="009326D9">
      <w:pPr>
        <w:spacing w:before="120" w:after="120"/>
        <w:jc w:val="center"/>
        <w:rPr>
          <w:rFonts w:cs="Times New Roman"/>
          <w:b/>
          <w:sz w:val="24"/>
          <w:szCs w:val="24"/>
        </w:rPr>
      </w:pPr>
      <w:r w:rsidRPr="00FD7B24">
        <w:rPr>
          <w:rFonts w:cs="Times New Roman"/>
          <w:b/>
          <w:sz w:val="24"/>
          <w:szCs w:val="24"/>
        </w:rPr>
        <w:t>§ 7.</w:t>
      </w:r>
    </w:p>
    <w:p w:rsidR="009326D9" w:rsidRPr="00ED1F34" w:rsidRDefault="009326D9" w:rsidP="009326D9">
      <w:pPr>
        <w:pStyle w:val="Tekstpodstawowy31"/>
        <w:spacing w:before="120" w:after="240"/>
        <w:jc w:val="center"/>
        <w:rPr>
          <w:rFonts w:ascii="Times New Roman" w:hAnsi="Times New Roman"/>
          <w:bCs/>
          <w:sz w:val="24"/>
          <w:szCs w:val="24"/>
          <w:lang w:val="pl-PL"/>
        </w:rPr>
      </w:pPr>
      <w:r w:rsidRPr="00ED1F34">
        <w:rPr>
          <w:rFonts w:ascii="Times New Roman" w:hAnsi="Times New Roman"/>
          <w:b/>
          <w:sz w:val="24"/>
          <w:szCs w:val="24"/>
          <w:lang w:val="pl-PL"/>
        </w:rPr>
        <w:t>Zagadnienia finansowe</w:t>
      </w:r>
    </w:p>
    <w:p w:rsidR="009326D9" w:rsidRPr="00ED1F34" w:rsidRDefault="009326D9" w:rsidP="009326D9">
      <w:pPr>
        <w:pStyle w:val="Tekstpodstawowy31"/>
        <w:numPr>
          <w:ilvl w:val="0"/>
          <w:numId w:val="29"/>
        </w:numPr>
        <w:tabs>
          <w:tab w:val="left" w:pos="426"/>
        </w:tabs>
        <w:ind w:left="426" w:hanging="426"/>
        <w:jc w:val="both"/>
        <w:rPr>
          <w:rFonts w:ascii="Times New Roman" w:hAnsi="Times New Roman"/>
          <w:bCs/>
          <w:sz w:val="24"/>
          <w:szCs w:val="24"/>
          <w:lang w:val="pl-PL"/>
        </w:rPr>
      </w:pPr>
      <w:r w:rsidRPr="00ED1F34">
        <w:rPr>
          <w:rFonts w:ascii="Times New Roman" w:hAnsi="Times New Roman"/>
          <w:bCs/>
          <w:sz w:val="24"/>
          <w:szCs w:val="24"/>
          <w:lang w:val="pl-PL"/>
        </w:rPr>
        <w:t xml:space="preserve">Partner w uzgodnieniu z Liderem zobowiązany jest do przygotowania szczegółowego podziału środków finansowych na realizację zadań Partnerów niezwłocznie po ostatecznym zatwierdzeniu Projektu do dofinansowania. Wartość środków przekazanych na realizację zadań Partnerów wynikać musi wprost z budżetu Projektu i być równoważna wartości kosztów bezpośrednich przewidzianych na realizację zadań Partnerów. </w:t>
      </w:r>
    </w:p>
    <w:p w:rsidR="009326D9" w:rsidRPr="00357EDB" w:rsidRDefault="009326D9" w:rsidP="009326D9">
      <w:pPr>
        <w:pStyle w:val="Tekstpodstawowy31"/>
        <w:numPr>
          <w:ilvl w:val="0"/>
          <w:numId w:val="29"/>
        </w:numPr>
        <w:tabs>
          <w:tab w:val="left" w:pos="426"/>
        </w:tabs>
        <w:ind w:left="426" w:hanging="426"/>
        <w:jc w:val="both"/>
        <w:rPr>
          <w:rFonts w:ascii="Times New Roman" w:hAnsi="Times New Roman"/>
          <w:sz w:val="24"/>
          <w:szCs w:val="24"/>
          <w:lang w:val="pl-PL"/>
        </w:rPr>
      </w:pPr>
      <w:r w:rsidRPr="00357EDB">
        <w:rPr>
          <w:rFonts w:ascii="Times New Roman" w:hAnsi="Times New Roman"/>
          <w:bCs/>
          <w:sz w:val="24"/>
          <w:szCs w:val="24"/>
          <w:lang w:val="pl-PL"/>
        </w:rPr>
        <w:t>Partner jako odpowiedzialny za zarządzanie Projektem otrzymuje środki z tytułu ryczałtowych kosztów zarządzania i kosztó</w:t>
      </w:r>
      <w:r w:rsidR="00357EDB">
        <w:rPr>
          <w:rFonts w:ascii="Times New Roman" w:hAnsi="Times New Roman"/>
          <w:bCs/>
          <w:sz w:val="24"/>
          <w:szCs w:val="24"/>
          <w:lang w:val="pl-PL"/>
        </w:rPr>
        <w:t>w pośrednich.</w:t>
      </w:r>
    </w:p>
    <w:p w:rsidR="009326D9" w:rsidRPr="00ED1F34" w:rsidRDefault="009326D9" w:rsidP="009326D9">
      <w:pPr>
        <w:pStyle w:val="Tekstpodstawowy31"/>
        <w:numPr>
          <w:ilvl w:val="0"/>
          <w:numId w:val="29"/>
        </w:numPr>
        <w:ind w:left="426" w:hanging="426"/>
        <w:jc w:val="both"/>
        <w:rPr>
          <w:rFonts w:ascii="Times New Roman" w:hAnsi="Times New Roman"/>
          <w:sz w:val="24"/>
          <w:szCs w:val="24"/>
          <w:lang w:val="pl-PL"/>
        </w:rPr>
      </w:pPr>
      <w:r w:rsidRPr="00ED1F34">
        <w:rPr>
          <w:rFonts w:ascii="Times New Roman" w:hAnsi="Times New Roman"/>
          <w:sz w:val="24"/>
          <w:szCs w:val="24"/>
          <w:lang w:val="pl-PL"/>
        </w:rPr>
        <w:lastRenderedPageBreak/>
        <w:t>Środki na finansowanie kosztów realizacji zadań przekazywane są proporcjonalnie do zapotrzebowania Partnera oraz w wysokości przewidzianej w zatwierdzonym budżecie Projektu, pod warunkiem posiadania przez Lidera środków pochodzących od IOK.</w:t>
      </w:r>
    </w:p>
    <w:p w:rsidR="009326D9" w:rsidRPr="00ED1F34" w:rsidRDefault="009326D9" w:rsidP="009326D9">
      <w:pPr>
        <w:pStyle w:val="Tekstpodstawowy31"/>
        <w:numPr>
          <w:ilvl w:val="0"/>
          <w:numId w:val="29"/>
        </w:numPr>
        <w:ind w:left="426" w:hanging="426"/>
        <w:jc w:val="both"/>
        <w:rPr>
          <w:rFonts w:ascii="Times New Roman" w:hAnsi="Times New Roman"/>
          <w:sz w:val="24"/>
          <w:szCs w:val="24"/>
          <w:lang w:val="pl-PL"/>
        </w:rPr>
      </w:pPr>
      <w:r w:rsidRPr="00ED1F34">
        <w:rPr>
          <w:rFonts w:ascii="Times New Roman" w:hAnsi="Times New Roman"/>
          <w:sz w:val="24"/>
          <w:szCs w:val="24"/>
          <w:lang w:val="pl-PL"/>
        </w:rPr>
        <w:t xml:space="preserve">Przy wydatkowaniu środków w ramach Projektu, strony umowy stosują się do aktualnych Wytycznych w zakresie kwalifikowania wydatków w ramach RPO województwa warmińsko-mazurskiego. </w:t>
      </w:r>
    </w:p>
    <w:p w:rsidR="009326D9" w:rsidRPr="00ED1F34" w:rsidRDefault="009326D9" w:rsidP="009326D9">
      <w:pPr>
        <w:pStyle w:val="Tekstpodstawowy31"/>
        <w:numPr>
          <w:ilvl w:val="0"/>
          <w:numId w:val="29"/>
        </w:numPr>
        <w:ind w:left="426" w:hanging="426"/>
        <w:jc w:val="both"/>
        <w:rPr>
          <w:rFonts w:ascii="Times New Roman" w:hAnsi="Times New Roman"/>
          <w:sz w:val="24"/>
          <w:szCs w:val="24"/>
          <w:lang w:val="pl-PL"/>
        </w:rPr>
      </w:pPr>
      <w:r w:rsidRPr="00ED1F34">
        <w:rPr>
          <w:rFonts w:ascii="Times New Roman" w:hAnsi="Times New Roman"/>
          <w:sz w:val="24"/>
          <w:szCs w:val="24"/>
          <w:lang w:val="pl-PL"/>
        </w:rPr>
        <w:t>Pierwsza transza zaliczki wypłacana jest Partnerowi po rozpoczęciu Projektu, w wysokości wynikającej z aktualnych potrzeb Partnera obejmujących przewidziane w budżecie Projektu koszty związane z zadaniami Partnera. Wysokość zaliczki uzależniona jest ponadto od wysokości posiadanych przez Lidera środków przelanych przez IOK. Każda zaliczka przekazywana jest Partnerowi na podstawie pisemnego zapotrzebowania przygotowanego przez Partnera na podstawie budżetu oraz harmonogramu realizacji Projektu i obejmuje co najmniej dwumiesięczne koszty przewidywane zgodnie z harmonogramem i zadaniami Partnera.</w:t>
      </w:r>
    </w:p>
    <w:p w:rsidR="009326D9" w:rsidRPr="00ED1F34" w:rsidRDefault="009326D9" w:rsidP="009326D9">
      <w:pPr>
        <w:pStyle w:val="Tekstpodstawowy31"/>
        <w:numPr>
          <w:ilvl w:val="0"/>
          <w:numId w:val="29"/>
        </w:numPr>
        <w:tabs>
          <w:tab w:val="left" w:pos="426"/>
        </w:tabs>
        <w:ind w:left="426" w:hanging="426"/>
        <w:jc w:val="both"/>
        <w:rPr>
          <w:rFonts w:ascii="Times New Roman" w:hAnsi="Times New Roman"/>
          <w:sz w:val="24"/>
          <w:szCs w:val="24"/>
          <w:lang w:val="pl-PL"/>
        </w:rPr>
      </w:pPr>
      <w:r w:rsidRPr="00ED1F34">
        <w:rPr>
          <w:rFonts w:ascii="Times New Roman" w:hAnsi="Times New Roman"/>
          <w:sz w:val="24"/>
          <w:szCs w:val="24"/>
          <w:lang w:val="pl-PL"/>
        </w:rPr>
        <w:t>Lider Partnerstwa może wstrzymać przekazywanie płatności na rzecz Partnera w przypadku stwierdzenia lub powzięcia uzasadnionego podejrzenia zaistnienia nieprawidłowości w realizowaniu postanowień niniejszej umowy lub w realizacji zadań, w szczególności w przypadku nieterminowego realizowania zadań, utrudniania kontroli realizacji zadań, dokumentowania realizacji zadań niezgodnie z postanowieniami niniejszej umowy lub na wniosek instytucji kontrolnych.</w:t>
      </w:r>
    </w:p>
    <w:p w:rsidR="009326D9" w:rsidRPr="00ED1F34" w:rsidRDefault="009326D9" w:rsidP="009326D9">
      <w:pPr>
        <w:pStyle w:val="Tekstpodstawowy31"/>
        <w:numPr>
          <w:ilvl w:val="0"/>
          <w:numId w:val="29"/>
        </w:numPr>
        <w:tabs>
          <w:tab w:val="left" w:pos="426"/>
        </w:tabs>
        <w:ind w:left="426" w:hanging="426"/>
        <w:jc w:val="both"/>
        <w:rPr>
          <w:rFonts w:ascii="Times New Roman" w:hAnsi="Times New Roman"/>
          <w:sz w:val="24"/>
          <w:szCs w:val="24"/>
          <w:lang w:val="pl-PL"/>
        </w:rPr>
      </w:pPr>
      <w:r w:rsidRPr="00ED1F34">
        <w:rPr>
          <w:rFonts w:ascii="Times New Roman" w:hAnsi="Times New Roman"/>
          <w:sz w:val="24"/>
          <w:szCs w:val="24"/>
          <w:lang w:val="pl-PL"/>
        </w:rPr>
        <w:t>Partner może zaprzestać realizowania swoich zadań jedynie w przypadku nie wywiązywania się Lidera z postanowień niniejszej umowy.</w:t>
      </w:r>
    </w:p>
    <w:p w:rsidR="009326D9" w:rsidRPr="00ED1F34" w:rsidRDefault="009326D9" w:rsidP="009326D9">
      <w:pPr>
        <w:pStyle w:val="Tekstpodstawowy31"/>
        <w:numPr>
          <w:ilvl w:val="0"/>
          <w:numId w:val="29"/>
        </w:numPr>
        <w:tabs>
          <w:tab w:val="left" w:pos="426"/>
        </w:tabs>
        <w:ind w:left="426" w:hanging="426"/>
        <w:jc w:val="both"/>
        <w:rPr>
          <w:rFonts w:ascii="Times New Roman" w:hAnsi="Times New Roman"/>
          <w:sz w:val="24"/>
          <w:szCs w:val="24"/>
          <w:lang w:val="pl-PL"/>
        </w:rPr>
      </w:pPr>
      <w:r w:rsidRPr="00ED1F34">
        <w:rPr>
          <w:rFonts w:ascii="Times New Roman" w:hAnsi="Times New Roman"/>
          <w:sz w:val="24"/>
          <w:szCs w:val="24"/>
          <w:lang w:val="pl-PL"/>
        </w:rPr>
        <w:t xml:space="preserve">Strony zobowiązane są do ujawniania wszelkich przychodów, które powstają w związku </w:t>
      </w:r>
      <w:r w:rsidRPr="00ED1F34">
        <w:rPr>
          <w:rFonts w:ascii="Times New Roman" w:hAnsi="Times New Roman"/>
          <w:sz w:val="24"/>
          <w:szCs w:val="24"/>
          <w:lang w:val="pl-PL"/>
        </w:rPr>
        <w:br/>
        <w:t xml:space="preserve">z realizacją Projektu. </w:t>
      </w:r>
    </w:p>
    <w:p w:rsidR="009326D9" w:rsidRPr="00ED1F34" w:rsidRDefault="009326D9" w:rsidP="009326D9">
      <w:pPr>
        <w:pStyle w:val="Tekstpodstawowy31"/>
        <w:numPr>
          <w:ilvl w:val="0"/>
          <w:numId w:val="29"/>
        </w:numPr>
        <w:tabs>
          <w:tab w:val="left" w:pos="426"/>
        </w:tabs>
        <w:ind w:left="426" w:hanging="426"/>
        <w:jc w:val="both"/>
        <w:rPr>
          <w:rFonts w:ascii="Times New Roman" w:hAnsi="Times New Roman"/>
          <w:sz w:val="24"/>
          <w:szCs w:val="24"/>
          <w:lang w:val="pl-PL"/>
        </w:rPr>
      </w:pPr>
      <w:r w:rsidRPr="00ED1F34">
        <w:rPr>
          <w:rFonts w:ascii="Times New Roman" w:hAnsi="Times New Roman"/>
          <w:sz w:val="24"/>
          <w:szCs w:val="24"/>
          <w:lang w:val="pl-PL"/>
        </w:rPr>
        <w:t xml:space="preserve">W przypadku stwierdzenia nieprawidłowego wydatkowania środków przez któregokolwiek z członków Partnerstwa, środki podlegają zwrotowi wraz z odsetkami w wysokości określonej jak dla zaległości podatkowych. </w:t>
      </w:r>
    </w:p>
    <w:p w:rsidR="009326D9" w:rsidRPr="00ED1F34" w:rsidRDefault="009326D9" w:rsidP="009326D9">
      <w:pPr>
        <w:pStyle w:val="Tekstpodstawowy31"/>
        <w:ind w:left="426" w:hanging="426"/>
        <w:jc w:val="both"/>
        <w:rPr>
          <w:rStyle w:val="CharacterStyle11"/>
          <w:rFonts w:ascii="Times New Roman" w:hAnsi="Times New Roman"/>
          <w:sz w:val="24"/>
          <w:szCs w:val="24"/>
        </w:rPr>
      </w:pPr>
      <w:r w:rsidRPr="00ED1F34">
        <w:rPr>
          <w:rFonts w:ascii="Times New Roman" w:hAnsi="Times New Roman"/>
          <w:sz w:val="24"/>
          <w:szCs w:val="24"/>
          <w:lang w:val="pl-PL"/>
        </w:rPr>
        <w:t>16. Partnerzy zobowiązują się do rozliczenia całości otrzymanego dofinansowania. W przypadku nierozliczenia całości otrzymanego dofinansowania, podlega ono zwrotowi na wydzielony rachunek bankowy Lidera Partnerstwa w terminie 7 dni od dnia zakończenia Projektu.</w:t>
      </w:r>
    </w:p>
    <w:p w:rsidR="009326D9" w:rsidRPr="00FD7B24" w:rsidRDefault="009326D9" w:rsidP="00FD7B24">
      <w:pPr>
        <w:numPr>
          <w:ilvl w:val="0"/>
          <w:numId w:val="29"/>
        </w:numPr>
        <w:tabs>
          <w:tab w:val="left" w:pos="426"/>
        </w:tabs>
        <w:suppressAutoHyphens/>
        <w:spacing w:after="120"/>
        <w:ind w:left="425" w:hanging="425"/>
        <w:jc w:val="both"/>
        <w:rPr>
          <w:rFonts w:cs="Times New Roman"/>
          <w:sz w:val="24"/>
          <w:szCs w:val="24"/>
        </w:rPr>
      </w:pPr>
      <w:r w:rsidRPr="00ED1F34">
        <w:rPr>
          <w:rStyle w:val="CharacterStyle11"/>
          <w:rFonts w:cs="Times New Roman"/>
          <w:sz w:val="24"/>
          <w:szCs w:val="24"/>
        </w:rPr>
        <w:t>Lider jako organ prowadzący szkół objętych Projektem ma obowiązek wykorzystywać środki trwałe nabyte w ramach Projektu po zakończeniu jego realizacji na działalność statutową szkół lub przekazać je nieodpłatnie podmiotowi niedziałającemu dla zysku.</w:t>
      </w:r>
    </w:p>
    <w:p w:rsidR="009326D9" w:rsidRPr="00FD7B24" w:rsidRDefault="00FD7B24" w:rsidP="009326D9">
      <w:pPr>
        <w:pStyle w:val="Tekstpodstawowy31"/>
        <w:jc w:val="center"/>
        <w:rPr>
          <w:rFonts w:ascii="Times New Roman" w:hAnsi="Times New Roman"/>
          <w:b/>
          <w:sz w:val="24"/>
          <w:szCs w:val="24"/>
          <w:lang w:val="pl-PL"/>
        </w:rPr>
      </w:pPr>
      <w:r w:rsidRPr="00FD7B24">
        <w:rPr>
          <w:rFonts w:ascii="Times New Roman" w:hAnsi="Times New Roman"/>
          <w:b/>
          <w:sz w:val="24"/>
          <w:szCs w:val="24"/>
          <w:lang w:val="pl-PL"/>
        </w:rPr>
        <w:t>§ 8</w:t>
      </w:r>
      <w:r w:rsidR="009326D9" w:rsidRPr="00FD7B24">
        <w:rPr>
          <w:rFonts w:ascii="Times New Roman" w:hAnsi="Times New Roman"/>
          <w:b/>
          <w:sz w:val="24"/>
          <w:szCs w:val="24"/>
          <w:lang w:val="pl-PL"/>
        </w:rPr>
        <w:t>.</w:t>
      </w:r>
    </w:p>
    <w:p w:rsidR="009326D9" w:rsidRPr="00ED1F34" w:rsidRDefault="009326D9" w:rsidP="009326D9">
      <w:pPr>
        <w:pStyle w:val="Tekstpodstawowy31"/>
        <w:spacing w:after="240"/>
        <w:jc w:val="center"/>
        <w:rPr>
          <w:rFonts w:ascii="Times New Roman" w:hAnsi="Times New Roman"/>
          <w:sz w:val="24"/>
          <w:szCs w:val="24"/>
        </w:rPr>
      </w:pPr>
      <w:r w:rsidRPr="00ED1F34">
        <w:rPr>
          <w:rFonts w:ascii="Times New Roman" w:hAnsi="Times New Roman"/>
          <w:b/>
          <w:sz w:val="24"/>
          <w:szCs w:val="24"/>
          <w:lang w:val="pl-PL"/>
        </w:rPr>
        <w:t>Obowiązki informacyjne</w:t>
      </w:r>
    </w:p>
    <w:p w:rsidR="009326D9" w:rsidRPr="00ED1F34" w:rsidRDefault="009326D9" w:rsidP="009326D9">
      <w:pPr>
        <w:numPr>
          <w:ilvl w:val="0"/>
          <w:numId w:val="31"/>
        </w:numPr>
        <w:suppressAutoHyphens/>
        <w:spacing w:after="120"/>
        <w:ind w:left="426" w:hanging="426"/>
        <w:jc w:val="both"/>
        <w:rPr>
          <w:rFonts w:cs="Times New Roman"/>
          <w:sz w:val="24"/>
          <w:szCs w:val="24"/>
        </w:rPr>
      </w:pPr>
      <w:r w:rsidRPr="00ED1F34">
        <w:rPr>
          <w:rFonts w:cs="Times New Roman"/>
          <w:sz w:val="24"/>
          <w:szCs w:val="24"/>
        </w:rPr>
        <w:t xml:space="preserve">Partner jako zarządzający realizacją Projektu udostępnia Liderowi obowiązujące logotypy Programów Operacyjnych do oznaczania Projektu. </w:t>
      </w:r>
    </w:p>
    <w:p w:rsidR="009326D9" w:rsidRPr="00ED1F34" w:rsidRDefault="009326D9" w:rsidP="009326D9">
      <w:pPr>
        <w:numPr>
          <w:ilvl w:val="0"/>
          <w:numId w:val="31"/>
        </w:numPr>
        <w:suppressAutoHyphens/>
        <w:spacing w:after="120"/>
        <w:ind w:left="426" w:hanging="426"/>
        <w:jc w:val="both"/>
        <w:rPr>
          <w:rFonts w:cs="Times New Roman"/>
          <w:sz w:val="24"/>
          <w:szCs w:val="24"/>
        </w:rPr>
      </w:pPr>
      <w:r w:rsidRPr="00ED1F34">
        <w:rPr>
          <w:rFonts w:cs="Times New Roman"/>
          <w:sz w:val="24"/>
          <w:szCs w:val="24"/>
        </w:rPr>
        <w:lastRenderedPageBreak/>
        <w:t>Lider oraz Partner zobowiązują się do umieszczania obowiązujących logotypów na dokumentach dotyczących Projektu, w tym: materiałach promocyjnych,</w:t>
      </w:r>
      <w:r w:rsidR="00825F88">
        <w:rPr>
          <w:rFonts w:cs="Times New Roman"/>
          <w:sz w:val="24"/>
          <w:szCs w:val="24"/>
        </w:rPr>
        <w:t xml:space="preserve"> informacyjnych, szkoleniowych </w:t>
      </w:r>
      <w:r w:rsidRPr="00ED1F34">
        <w:rPr>
          <w:rFonts w:cs="Times New Roman"/>
          <w:sz w:val="24"/>
          <w:szCs w:val="24"/>
        </w:rPr>
        <w:t>i edukacyjnych dotyczących zadań realizowanych w ramach Projektu oraz sprzęcie finansowanym w ramach Projektu.</w:t>
      </w:r>
    </w:p>
    <w:p w:rsidR="009326D9" w:rsidRPr="00ED1F34" w:rsidRDefault="009326D9" w:rsidP="009326D9">
      <w:pPr>
        <w:numPr>
          <w:ilvl w:val="0"/>
          <w:numId w:val="31"/>
        </w:numPr>
        <w:suppressAutoHyphens/>
        <w:spacing w:after="120"/>
        <w:ind w:left="426" w:hanging="426"/>
        <w:jc w:val="both"/>
        <w:rPr>
          <w:rFonts w:cs="Times New Roman"/>
          <w:sz w:val="24"/>
          <w:szCs w:val="24"/>
        </w:rPr>
      </w:pPr>
      <w:r w:rsidRPr="00ED1F34">
        <w:rPr>
          <w:rFonts w:cs="Times New Roman"/>
          <w:sz w:val="24"/>
          <w:szCs w:val="24"/>
        </w:rPr>
        <w:t>Lider udostępnia Partnerowi jako zarządzającemu Projektem na potrzeby informacji i promocji Europejskiego Funduszu Społecznego i udziela nieodpłatnie licencji niewyłącznej, obejmującej prawo do korzystania z utworów w postaci: materiałów zdjęciowych, materiałów audio-wizualnych oraz prezentacji dotyczących Projektu.</w:t>
      </w:r>
    </w:p>
    <w:p w:rsidR="009326D9" w:rsidRPr="00825F88" w:rsidRDefault="009326D9" w:rsidP="009326D9">
      <w:pPr>
        <w:pStyle w:val="Tekstpodstawowy31"/>
        <w:jc w:val="center"/>
        <w:rPr>
          <w:rFonts w:ascii="Times New Roman" w:hAnsi="Times New Roman"/>
          <w:b/>
          <w:sz w:val="24"/>
          <w:szCs w:val="24"/>
          <w:lang w:val="pl-PL"/>
        </w:rPr>
      </w:pPr>
      <w:r w:rsidRPr="00825F88">
        <w:rPr>
          <w:rFonts w:ascii="Times New Roman" w:hAnsi="Times New Roman"/>
          <w:b/>
          <w:sz w:val="24"/>
          <w:szCs w:val="24"/>
          <w:lang w:val="pl-PL"/>
        </w:rPr>
        <w:t>§ 10.</w:t>
      </w:r>
    </w:p>
    <w:p w:rsidR="009326D9" w:rsidRPr="00ED1F34" w:rsidRDefault="009326D9" w:rsidP="009326D9">
      <w:pPr>
        <w:pStyle w:val="Tekstpodstawowy31"/>
        <w:spacing w:after="240"/>
        <w:jc w:val="center"/>
        <w:rPr>
          <w:rFonts w:ascii="Times New Roman" w:hAnsi="Times New Roman"/>
          <w:sz w:val="24"/>
          <w:szCs w:val="24"/>
        </w:rPr>
      </w:pPr>
      <w:r w:rsidRPr="00ED1F34">
        <w:rPr>
          <w:rFonts w:ascii="Times New Roman" w:hAnsi="Times New Roman"/>
          <w:b/>
          <w:sz w:val="24"/>
          <w:szCs w:val="24"/>
          <w:lang w:val="pl-PL"/>
        </w:rPr>
        <w:t>Obowiązki w zakresie przechowywania dokumentacji</w:t>
      </w:r>
    </w:p>
    <w:p w:rsidR="009326D9" w:rsidRPr="00ED1F34" w:rsidRDefault="009326D9" w:rsidP="009326D9">
      <w:pPr>
        <w:numPr>
          <w:ilvl w:val="0"/>
          <w:numId w:val="32"/>
        </w:numPr>
        <w:suppressAutoHyphens/>
        <w:spacing w:after="120"/>
        <w:ind w:left="360" w:hanging="360"/>
        <w:jc w:val="both"/>
        <w:rPr>
          <w:rFonts w:cs="Times New Roman"/>
          <w:bCs/>
          <w:sz w:val="24"/>
          <w:szCs w:val="24"/>
        </w:rPr>
      </w:pPr>
      <w:r w:rsidRPr="00ED1F34">
        <w:rPr>
          <w:rFonts w:cs="Times New Roman"/>
          <w:sz w:val="24"/>
          <w:szCs w:val="24"/>
        </w:rPr>
        <w:t>W terminach określonych w niniejszej umowie członkowie Partnerstwa przekazują do biura Projektu dokumentację związaną z realizacją Projektu, za której prowadzenie są odpowiedzialni. Po zakończeniu realizacji członkowie Partnerstwa dokonują przeglądu i archiwizacji dokumentacji Projektu. Za przechowywanie dokumentacji Projektu odpowiedzialny jest Lider.</w:t>
      </w:r>
      <w:r w:rsidRPr="00ED1F34">
        <w:rPr>
          <w:rFonts w:cs="Times New Roman"/>
          <w:color w:val="FF0000"/>
          <w:sz w:val="24"/>
          <w:szCs w:val="24"/>
        </w:rPr>
        <w:t xml:space="preserve"> </w:t>
      </w:r>
    </w:p>
    <w:p w:rsidR="009326D9" w:rsidRPr="00825F88" w:rsidRDefault="009326D9" w:rsidP="009326D9">
      <w:pPr>
        <w:pStyle w:val="Tekstpodstawowy31"/>
        <w:jc w:val="center"/>
        <w:rPr>
          <w:rFonts w:ascii="Times New Roman" w:hAnsi="Times New Roman"/>
          <w:b/>
          <w:bCs/>
          <w:sz w:val="24"/>
          <w:szCs w:val="24"/>
          <w:lang w:val="pl-PL"/>
        </w:rPr>
      </w:pPr>
      <w:r w:rsidRPr="00825F88">
        <w:rPr>
          <w:rFonts w:ascii="Times New Roman" w:hAnsi="Times New Roman"/>
          <w:b/>
          <w:bCs/>
          <w:sz w:val="24"/>
          <w:szCs w:val="24"/>
          <w:lang w:val="pl-PL"/>
        </w:rPr>
        <w:t>§</w:t>
      </w:r>
      <w:r w:rsidRPr="00825F88">
        <w:rPr>
          <w:rFonts w:ascii="Times New Roman" w:hAnsi="Times New Roman"/>
          <w:b/>
          <w:sz w:val="24"/>
          <w:szCs w:val="24"/>
          <w:lang w:val="pl-PL"/>
        </w:rPr>
        <w:t xml:space="preserve"> 11.</w:t>
      </w:r>
    </w:p>
    <w:p w:rsidR="009326D9" w:rsidRPr="00ED1F34" w:rsidRDefault="009326D9" w:rsidP="009326D9">
      <w:pPr>
        <w:pStyle w:val="Tekstpodstawowy31"/>
        <w:spacing w:before="120" w:after="240"/>
        <w:jc w:val="center"/>
        <w:rPr>
          <w:rFonts w:ascii="Times New Roman" w:hAnsi="Times New Roman"/>
          <w:sz w:val="24"/>
          <w:szCs w:val="24"/>
          <w:lang w:val="pl-PL"/>
        </w:rPr>
      </w:pPr>
      <w:r w:rsidRPr="00ED1F34">
        <w:rPr>
          <w:rFonts w:ascii="Times New Roman" w:hAnsi="Times New Roman"/>
          <w:b/>
          <w:bCs/>
          <w:sz w:val="24"/>
          <w:szCs w:val="24"/>
          <w:lang w:val="pl-PL"/>
        </w:rPr>
        <w:t>Odpowiedzialność cywilna stron</w:t>
      </w:r>
    </w:p>
    <w:p w:rsidR="009326D9" w:rsidRPr="00ED1F34" w:rsidRDefault="009326D9" w:rsidP="009326D9">
      <w:pPr>
        <w:pStyle w:val="Tekstpodstawowy31"/>
        <w:numPr>
          <w:ilvl w:val="0"/>
          <w:numId w:val="33"/>
        </w:numPr>
        <w:tabs>
          <w:tab w:val="left" w:pos="284"/>
        </w:tabs>
        <w:spacing w:before="120"/>
        <w:ind w:left="284" w:hanging="284"/>
        <w:jc w:val="both"/>
        <w:rPr>
          <w:rFonts w:ascii="Times New Roman" w:hAnsi="Times New Roman"/>
          <w:sz w:val="24"/>
          <w:szCs w:val="24"/>
          <w:lang w:val="pl-PL"/>
        </w:rPr>
      </w:pPr>
      <w:r w:rsidRPr="00ED1F34">
        <w:rPr>
          <w:rFonts w:ascii="Times New Roman" w:hAnsi="Times New Roman"/>
          <w:sz w:val="24"/>
          <w:szCs w:val="24"/>
          <w:lang w:val="pl-PL"/>
        </w:rPr>
        <w:t xml:space="preserve">Strony umowy ponoszą wyłączną odpowiedzialność za wszystkie czynności związane z realizacją powierzonego/ych im zadania/zadań wobec osób trzecich, w tym odpowiedzialność za straty przez nie poniesione w związku z realizacją zadania/zadań lub w związku z odstąpieniem stron od umowy. </w:t>
      </w:r>
    </w:p>
    <w:p w:rsidR="009326D9" w:rsidRPr="00ED1F34" w:rsidRDefault="009326D9" w:rsidP="009326D9">
      <w:pPr>
        <w:pStyle w:val="Tekstpodstawowy31"/>
        <w:numPr>
          <w:ilvl w:val="0"/>
          <w:numId w:val="33"/>
        </w:numPr>
        <w:tabs>
          <w:tab w:val="left" w:pos="284"/>
        </w:tabs>
        <w:spacing w:before="120"/>
        <w:ind w:left="284" w:hanging="284"/>
        <w:jc w:val="both"/>
        <w:rPr>
          <w:rFonts w:ascii="Times New Roman" w:hAnsi="Times New Roman"/>
          <w:sz w:val="24"/>
          <w:szCs w:val="24"/>
          <w:lang w:val="pl-PL"/>
        </w:rPr>
      </w:pPr>
      <w:r w:rsidRPr="00ED1F34">
        <w:rPr>
          <w:rFonts w:ascii="Times New Roman" w:hAnsi="Times New Roman"/>
          <w:sz w:val="24"/>
          <w:szCs w:val="24"/>
          <w:lang w:val="pl-PL"/>
        </w:rPr>
        <w:t xml:space="preserve">Lider projektu odpowiedzialny jest wobec IOK i instytucji upoważnionych do kontroli Projektu </w:t>
      </w:r>
      <w:r w:rsidRPr="00ED1F34">
        <w:rPr>
          <w:rFonts w:ascii="Times New Roman" w:hAnsi="Times New Roman"/>
          <w:sz w:val="24"/>
          <w:szCs w:val="24"/>
          <w:lang w:val="pl-PL"/>
        </w:rPr>
        <w:br/>
        <w:t>za prawidłową realizację projektu.</w:t>
      </w:r>
    </w:p>
    <w:p w:rsidR="009326D9" w:rsidRPr="00ED1F34" w:rsidRDefault="009326D9" w:rsidP="009326D9">
      <w:pPr>
        <w:pStyle w:val="Tekstpodstawowy31"/>
        <w:numPr>
          <w:ilvl w:val="0"/>
          <w:numId w:val="33"/>
        </w:numPr>
        <w:tabs>
          <w:tab w:val="left" w:pos="284"/>
        </w:tabs>
        <w:spacing w:before="120"/>
        <w:ind w:left="284" w:hanging="284"/>
        <w:jc w:val="both"/>
        <w:rPr>
          <w:rFonts w:ascii="Times New Roman" w:hAnsi="Times New Roman"/>
          <w:sz w:val="24"/>
          <w:szCs w:val="24"/>
          <w:lang w:val="pl-PL"/>
        </w:rPr>
      </w:pPr>
      <w:r w:rsidRPr="00ED1F34">
        <w:rPr>
          <w:rFonts w:ascii="Times New Roman" w:hAnsi="Times New Roman"/>
          <w:sz w:val="24"/>
          <w:szCs w:val="24"/>
          <w:lang w:val="pl-PL"/>
        </w:rPr>
        <w:t xml:space="preserve">Partner ponosi odpowiedzialność wobec Lidera za wykonanie i rozliczenie, w tym udokumentowanie wykonania zadań za które Partner jest odpowiedzialny w myśl niniejszej umowy. </w:t>
      </w:r>
    </w:p>
    <w:p w:rsidR="009326D9" w:rsidRPr="00825F88" w:rsidRDefault="009326D9" w:rsidP="009326D9">
      <w:pPr>
        <w:pStyle w:val="Tekstpodstawowy31"/>
        <w:tabs>
          <w:tab w:val="left" w:pos="284"/>
        </w:tabs>
        <w:spacing w:before="120"/>
        <w:ind w:left="284"/>
        <w:rPr>
          <w:rFonts w:ascii="Times New Roman" w:hAnsi="Times New Roman"/>
          <w:b/>
          <w:sz w:val="24"/>
          <w:szCs w:val="24"/>
          <w:lang w:val="pl-PL"/>
        </w:rPr>
      </w:pPr>
      <w:r w:rsidRPr="00ED1F34">
        <w:rPr>
          <w:rFonts w:ascii="Times New Roman" w:hAnsi="Times New Roman"/>
          <w:sz w:val="24"/>
          <w:szCs w:val="24"/>
          <w:lang w:val="pl-PL"/>
        </w:rPr>
        <w:tab/>
      </w:r>
      <w:r w:rsidRPr="00ED1F34">
        <w:rPr>
          <w:rFonts w:ascii="Times New Roman" w:hAnsi="Times New Roman"/>
          <w:sz w:val="24"/>
          <w:szCs w:val="24"/>
          <w:lang w:val="pl-PL"/>
        </w:rPr>
        <w:tab/>
      </w:r>
      <w:r w:rsidRPr="00ED1F34">
        <w:rPr>
          <w:rFonts w:ascii="Times New Roman" w:hAnsi="Times New Roman"/>
          <w:sz w:val="24"/>
          <w:szCs w:val="24"/>
          <w:lang w:val="pl-PL"/>
        </w:rPr>
        <w:tab/>
      </w:r>
      <w:r w:rsidRPr="00ED1F34">
        <w:rPr>
          <w:rFonts w:ascii="Times New Roman" w:hAnsi="Times New Roman"/>
          <w:sz w:val="24"/>
          <w:szCs w:val="24"/>
          <w:lang w:val="pl-PL"/>
        </w:rPr>
        <w:tab/>
      </w:r>
      <w:r w:rsidRPr="00ED1F34">
        <w:rPr>
          <w:rFonts w:ascii="Times New Roman" w:hAnsi="Times New Roman"/>
          <w:sz w:val="24"/>
          <w:szCs w:val="24"/>
          <w:lang w:val="pl-PL"/>
        </w:rPr>
        <w:tab/>
      </w:r>
      <w:r w:rsidRPr="00ED1F34">
        <w:rPr>
          <w:rFonts w:ascii="Times New Roman" w:hAnsi="Times New Roman"/>
          <w:sz w:val="24"/>
          <w:szCs w:val="24"/>
          <w:lang w:val="pl-PL"/>
        </w:rPr>
        <w:tab/>
      </w:r>
      <w:r w:rsidRPr="00825F88">
        <w:rPr>
          <w:rFonts w:ascii="Times New Roman" w:hAnsi="Times New Roman"/>
          <w:b/>
          <w:bCs/>
          <w:sz w:val="24"/>
          <w:szCs w:val="24"/>
          <w:lang w:val="pl-PL"/>
        </w:rPr>
        <w:t>§</w:t>
      </w:r>
      <w:r w:rsidRPr="00825F88">
        <w:rPr>
          <w:rFonts w:ascii="Times New Roman" w:hAnsi="Times New Roman"/>
          <w:b/>
          <w:sz w:val="24"/>
          <w:szCs w:val="24"/>
          <w:lang w:val="pl-PL"/>
        </w:rPr>
        <w:t xml:space="preserve"> 12.</w:t>
      </w:r>
    </w:p>
    <w:p w:rsidR="009326D9" w:rsidRPr="00ED1F34" w:rsidRDefault="009326D9" w:rsidP="009326D9">
      <w:pPr>
        <w:pStyle w:val="Tekstpodstawowy31"/>
        <w:jc w:val="center"/>
        <w:rPr>
          <w:rFonts w:ascii="Times New Roman" w:hAnsi="Times New Roman"/>
          <w:sz w:val="24"/>
          <w:szCs w:val="24"/>
          <w:lang w:val="pl-PL"/>
        </w:rPr>
      </w:pPr>
      <w:r w:rsidRPr="00ED1F34">
        <w:rPr>
          <w:rFonts w:ascii="Times New Roman" w:hAnsi="Times New Roman"/>
          <w:b/>
          <w:sz w:val="24"/>
          <w:szCs w:val="24"/>
          <w:lang w:val="pl-PL"/>
        </w:rPr>
        <w:t>Zmiany w umowie</w:t>
      </w:r>
    </w:p>
    <w:p w:rsidR="00825F88" w:rsidRDefault="009326D9" w:rsidP="009326D9">
      <w:pPr>
        <w:pStyle w:val="Tekstpodstawowy31"/>
        <w:numPr>
          <w:ilvl w:val="0"/>
          <w:numId w:val="36"/>
        </w:numPr>
        <w:tabs>
          <w:tab w:val="left" w:pos="284"/>
        </w:tabs>
        <w:jc w:val="both"/>
        <w:rPr>
          <w:rFonts w:ascii="Times New Roman" w:hAnsi="Times New Roman"/>
          <w:sz w:val="24"/>
          <w:szCs w:val="24"/>
          <w:lang w:val="pl-PL"/>
        </w:rPr>
      </w:pPr>
      <w:r w:rsidRPr="00825F88">
        <w:rPr>
          <w:rFonts w:ascii="Times New Roman" w:hAnsi="Times New Roman"/>
          <w:sz w:val="24"/>
          <w:szCs w:val="24"/>
          <w:lang w:val="pl-PL"/>
        </w:rPr>
        <w:t>Strony umowy mogą zgłaszać propozycje zmian umowy</w:t>
      </w:r>
      <w:r w:rsidR="00825F88">
        <w:rPr>
          <w:rFonts w:ascii="Times New Roman" w:hAnsi="Times New Roman"/>
          <w:sz w:val="24"/>
          <w:szCs w:val="24"/>
          <w:lang w:val="pl-PL"/>
        </w:rPr>
        <w:t>.</w:t>
      </w:r>
    </w:p>
    <w:p w:rsidR="009326D9" w:rsidRPr="00825F88" w:rsidRDefault="009326D9" w:rsidP="009326D9">
      <w:pPr>
        <w:pStyle w:val="Tekstpodstawowy31"/>
        <w:numPr>
          <w:ilvl w:val="0"/>
          <w:numId w:val="36"/>
        </w:numPr>
        <w:tabs>
          <w:tab w:val="left" w:pos="284"/>
        </w:tabs>
        <w:jc w:val="both"/>
        <w:rPr>
          <w:rFonts w:ascii="Times New Roman" w:hAnsi="Times New Roman"/>
          <w:sz w:val="24"/>
          <w:szCs w:val="24"/>
          <w:lang w:val="pl-PL"/>
        </w:rPr>
      </w:pPr>
      <w:r w:rsidRPr="00825F88">
        <w:rPr>
          <w:rFonts w:ascii="Times New Roman" w:hAnsi="Times New Roman"/>
          <w:sz w:val="24"/>
          <w:szCs w:val="24"/>
          <w:lang w:val="pl-PL"/>
        </w:rPr>
        <w:t xml:space="preserve">Zmiany w umowie, w tym załączników do umowy, mogą nastąpić wyłącznie po ich uprzednim zaakceptowaniu przez </w:t>
      </w:r>
      <w:r w:rsidRPr="00825F88">
        <w:rPr>
          <w:rFonts w:ascii="Times New Roman" w:hAnsi="Times New Roman"/>
          <w:iCs/>
          <w:sz w:val="24"/>
          <w:szCs w:val="24"/>
          <w:lang w:val="pl-PL"/>
        </w:rPr>
        <w:t>Grupę Sterującą</w:t>
      </w:r>
      <w:r w:rsidRPr="00825F88">
        <w:rPr>
          <w:rFonts w:ascii="Times New Roman" w:hAnsi="Times New Roman"/>
          <w:sz w:val="24"/>
          <w:szCs w:val="24"/>
          <w:lang w:val="pl-PL"/>
        </w:rPr>
        <w:t>.</w:t>
      </w:r>
    </w:p>
    <w:p w:rsidR="009326D9" w:rsidRPr="00ED1F34" w:rsidRDefault="009326D9" w:rsidP="009326D9">
      <w:pPr>
        <w:pStyle w:val="Tekstpodstawowy31"/>
        <w:numPr>
          <w:ilvl w:val="0"/>
          <w:numId w:val="36"/>
        </w:numPr>
        <w:tabs>
          <w:tab w:val="left" w:pos="284"/>
        </w:tabs>
        <w:jc w:val="both"/>
        <w:rPr>
          <w:rFonts w:ascii="Times New Roman" w:hAnsi="Times New Roman"/>
          <w:sz w:val="24"/>
          <w:szCs w:val="24"/>
          <w:lang w:val="pl-PL"/>
        </w:rPr>
      </w:pPr>
      <w:r w:rsidRPr="00ED1F34">
        <w:rPr>
          <w:rFonts w:ascii="Times New Roman" w:hAnsi="Times New Roman"/>
          <w:sz w:val="24"/>
          <w:szCs w:val="24"/>
          <w:lang w:val="pl-PL"/>
        </w:rPr>
        <w:t>Zmiany w umowie skutkujące koniecznością wprowadzenia zmian w umowie o dofinansowanie Projektu, w tym załączników do umowy o dofinansowanie Projektu mogą zostać wprowadzone wyłącznie w terminie umożliwiającym Liderowi Partnerstwa zachowanie terminów dokonywania zmian określonych w umowie o dofinansowanie Projektu i wymagają zaakceptowania przez G</w:t>
      </w:r>
      <w:r w:rsidRPr="00ED1F34">
        <w:rPr>
          <w:rFonts w:ascii="Times New Roman" w:hAnsi="Times New Roman"/>
          <w:iCs/>
          <w:sz w:val="24"/>
          <w:szCs w:val="24"/>
          <w:lang w:val="pl-PL"/>
        </w:rPr>
        <w:t>rupę Sterującą</w:t>
      </w:r>
      <w:r w:rsidRPr="00ED1F34">
        <w:rPr>
          <w:rFonts w:ascii="Times New Roman" w:hAnsi="Times New Roman"/>
          <w:i/>
          <w:iCs/>
          <w:sz w:val="24"/>
          <w:szCs w:val="24"/>
          <w:lang w:val="pl-PL"/>
        </w:rPr>
        <w:t>.</w:t>
      </w:r>
    </w:p>
    <w:p w:rsidR="009326D9" w:rsidRPr="00ED1F34" w:rsidRDefault="009326D9" w:rsidP="009326D9">
      <w:pPr>
        <w:pStyle w:val="Tekstpodstawowy31"/>
        <w:numPr>
          <w:ilvl w:val="0"/>
          <w:numId w:val="36"/>
        </w:numPr>
        <w:tabs>
          <w:tab w:val="left" w:pos="284"/>
        </w:tabs>
        <w:jc w:val="both"/>
        <w:rPr>
          <w:rFonts w:ascii="Times New Roman" w:hAnsi="Times New Roman"/>
          <w:sz w:val="24"/>
          <w:szCs w:val="24"/>
          <w:lang w:val="pl-PL"/>
        </w:rPr>
      </w:pPr>
      <w:r w:rsidRPr="00ED1F34">
        <w:rPr>
          <w:rFonts w:ascii="Times New Roman" w:hAnsi="Times New Roman"/>
          <w:sz w:val="24"/>
          <w:szCs w:val="24"/>
          <w:lang w:val="pl-PL"/>
        </w:rPr>
        <w:lastRenderedPageBreak/>
        <w:t xml:space="preserve">Zmiany, o których mowa w ust. 3, nie mogą być niezgodne z postanowieniami umowy </w:t>
      </w:r>
      <w:r w:rsidRPr="00ED1F34">
        <w:rPr>
          <w:rFonts w:ascii="Times New Roman" w:hAnsi="Times New Roman"/>
          <w:sz w:val="24"/>
          <w:szCs w:val="24"/>
          <w:lang w:val="pl-PL"/>
        </w:rPr>
        <w:br/>
        <w:t>o dofinansowanie.</w:t>
      </w:r>
    </w:p>
    <w:p w:rsidR="009326D9" w:rsidRPr="00ED1F34" w:rsidRDefault="009326D9" w:rsidP="009326D9">
      <w:pPr>
        <w:pStyle w:val="Nagwek3"/>
        <w:keepLines w:val="0"/>
        <w:numPr>
          <w:ilvl w:val="2"/>
          <w:numId w:val="0"/>
        </w:numPr>
        <w:tabs>
          <w:tab w:val="num" w:pos="720"/>
        </w:tabs>
        <w:suppressAutoHyphens/>
        <w:spacing w:before="140" w:after="120"/>
        <w:jc w:val="center"/>
        <w:rPr>
          <w:rFonts w:ascii="Times New Roman" w:hAnsi="Times New Roman"/>
        </w:rPr>
      </w:pPr>
      <w:r w:rsidRPr="00ED1F34">
        <w:rPr>
          <w:rFonts w:ascii="Times New Roman" w:hAnsi="Times New Roman"/>
          <w:b w:val="0"/>
        </w:rPr>
        <w:t>§ 13.</w:t>
      </w:r>
    </w:p>
    <w:p w:rsidR="009326D9" w:rsidRPr="00ED1F34" w:rsidRDefault="009326D9" w:rsidP="009326D9">
      <w:pPr>
        <w:pStyle w:val="Tekstpodstawowy31"/>
        <w:jc w:val="center"/>
        <w:rPr>
          <w:rFonts w:ascii="Times New Roman" w:hAnsi="Times New Roman"/>
          <w:sz w:val="24"/>
          <w:szCs w:val="24"/>
          <w:lang w:val="pl-PL"/>
        </w:rPr>
      </w:pPr>
      <w:r w:rsidRPr="00ED1F34">
        <w:rPr>
          <w:rFonts w:ascii="Times New Roman" w:hAnsi="Times New Roman"/>
          <w:b/>
          <w:bCs/>
          <w:sz w:val="24"/>
          <w:szCs w:val="24"/>
          <w:lang w:val="pl-PL"/>
        </w:rPr>
        <w:t>Okres obowiązywania umowy</w:t>
      </w:r>
    </w:p>
    <w:p w:rsidR="009326D9" w:rsidRPr="00ED1F34" w:rsidRDefault="009326D9" w:rsidP="009326D9">
      <w:pPr>
        <w:pStyle w:val="Tekstpodstawowy31"/>
        <w:jc w:val="both"/>
        <w:rPr>
          <w:rFonts w:ascii="Times New Roman" w:hAnsi="Times New Roman"/>
          <w:sz w:val="24"/>
          <w:szCs w:val="24"/>
          <w:lang w:val="pl-PL"/>
        </w:rPr>
      </w:pPr>
      <w:r w:rsidRPr="00ED1F34">
        <w:rPr>
          <w:rFonts w:ascii="Times New Roman" w:hAnsi="Times New Roman"/>
          <w:sz w:val="24"/>
          <w:szCs w:val="24"/>
          <w:lang w:val="pl-PL"/>
        </w:rPr>
        <w:t>Umowa wchodzi w życie z dniem podpisania, pod warunkiem podpisania umowy o dofinansowanie realizacji projektu zawieranej pomiędzy Liderem a IOK.</w:t>
      </w:r>
    </w:p>
    <w:p w:rsidR="009326D9" w:rsidRPr="00ED1F34" w:rsidRDefault="009326D9" w:rsidP="009326D9">
      <w:pPr>
        <w:pStyle w:val="Tekstpodstawowy31"/>
        <w:spacing w:after="0"/>
        <w:jc w:val="both"/>
        <w:rPr>
          <w:rFonts w:ascii="Times New Roman" w:hAnsi="Times New Roman"/>
          <w:sz w:val="24"/>
          <w:szCs w:val="24"/>
          <w:lang w:val="pl-PL"/>
        </w:rPr>
      </w:pPr>
    </w:p>
    <w:p w:rsidR="009326D9" w:rsidRPr="00ED1F34" w:rsidRDefault="009326D9" w:rsidP="009326D9">
      <w:pPr>
        <w:pStyle w:val="Nagwek3"/>
        <w:keepLines w:val="0"/>
        <w:numPr>
          <w:ilvl w:val="2"/>
          <w:numId w:val="0"/>
        </w:numPr>
        <w:tabs>
          <w:tab w:val="num" w:pos="720"/>
        </w:tabs>
        <w:suppressAutoHyphens/>
        <w:spacing w:before="140" w:after="120"/>
        <w:jc w:val="center"/>
        <w:rPr>
          <w:rFonts w:ascii="Times New Roman" w:hAnsi="Times New Roman"/>
        </w:rPr>
      </w:pPr>
      <w:r w:rsidRPr="00ED1F34">
        <w:rPr>
          <w:rFonts w:ascii="Times New Roman" w:hAnsi="Times New Roman"/>
          <w:b w:val="0"/>
        </w:rPr>
        <w:t>§ 14.</w:t>
      </w:r>
    </w:p>
    <w:p w:rsidR="009326D9" w:rsidRPr="00ED1F34" w:rsidRDefault="009326D9" w:rsidP="009326D9">
      <w:pPr>
        <w:pStyle w:val="Nagwek3"/>
        <w:keepLines w:val="0"/>
        <w:numPr>
          <w:ilvl w:val="2"/>
          <w:numId w:val="0"/>
        </w:numPr>
        <w:tabs>
          <w:tab w:val="num" w:pos="720"/>
        </w:tabs>
        <w:suppressAutoHyphens/>
        <w:spacing w:after="240"/>
        <w:jc w:val="center"/>
        <w:rPr>
          <w:rFonts w:ascii="Times New Roman" w:hAnsi="Times New Roman"/>
        </w:rPr>
      </w:pPr>
      <w:r w:rsidRPr="00ED1F34">
        <w:rPr>
          <w:rFonts w:ascii="Times New Roman" w:hAnsi="Times New Roman"/>
          <w:color w:val="000000"/>
        </w:rPr>
        <w:t>Rozwiązanie umowy</w:t>
      </w:r>
    </w:p>
    <w:p w:rsidR="009326D9" w:rsidRPr="00ED1F34" w:rsidRDefault="009326D9" w:rsidP="009326D9">
      <w:pPr>
        <w:pStyle w:val="Tekstpodstawowy31"/>
        <w:numPr>
          <w:ilvl w:val="0"/>
          <w:numId w:val="34"/>
        </w:numPr>
        <w:tabs>
          <w:tab w:val="left" w:pos="426"/>
        </w:tabs>
        <w:ind w:left="425" w:hanging="425"/>
        <w:jc w:val="both"/>
        <w:rPr>
          <w:rFonts w:ascii="Times New Roman" w:hAnsi="Times New Roman"/>
          <w:sz w:val="24"/>
          <w:szCs w:val="24"/>
          <w:lang w:val="pl-PL"/>
        </w:rPr>
      </w:pPr>
      <w:r w:rsidRPr="00ED1F34">
        <w:rPr>
          <w:rFonts w:ascii="Times New Roman" w:hAnsi="Times New Roman"/>
          <w:sz w:val="24"/>
          <w:szCs w:val="24"/>
          <w:lang w:val="pl-PL"/>
        </w:rPr>
        <w:t xml:space="preserve">Umowa może zostać rozwiązana przed terminem określonym w umowie o dofinansowanie </w:t>
      </w:r>
      <w:r w:rsidRPr="00ED1F34">
        <w:rPr>
          <w:rFonts w:ascii="Times New Roman" w:hAnsi="Times New Roman"/>
          <w:sz w:val="24"/>
          <w:szCs w:val="24"/>
          <w:lang w:val="pl-PL"/>
        </w:rPr>
        <w:br/>
        <w:t>w następujących przypadkach:</w:t>
      </w:r>
    </w:p>
    <w:p w:rsidR="009326D9" w:rsidRPr="00ED1F34" w:rsidRDefault="009326D9" w:rsidP="009326D9">
      <w:pPr>
        <w:pStyle w:val="Tekstpodstawowy31"/>
        <w:numPr>
          <w:ilvl w:val="1"/>
          <w:numId w:val="34"/>
        </w:numPr>
        <w:tabs>
          <w:tab w:val="left" w:pos="426"/>
          <w:tab w:val="left" w:pos="851"/>
        </w:tabs>
        <w:ind w:left="850" w:hanging="425"/>
        <w:jc w:val="both"/>
        <w:rPr>
          <w:rFonts w:ascii="Times New Roman" w:hAnsi="Times New Roman"/>
          <w:sz w:val="24"/>
          <w:szCs w:val="24"/>
          <w:lang w:val="pl-PL"/>
        </w:rPr>
      </w:pPr>
      <w:r w:rsidRPr="00ED1F34">
        <w:rPr>
          <w:rFonts w:ascii="Times New Roman" w:hAnsi="Times New Roman"/>
          <w:sz w:val="24"/>
          <w:szCs w:val="24"/>
          <w:lang w:val="pl-PL"/>
        </w:rPr>
        <w:t>na podstawie porozumienia stron, w przypadku wystąpienia okoliczności uniemożliwiających dalsze wykonywanie zobowiązań wynikających z umowy;</w:t>
      </w:r>
    </w:p>
    <w:p w:rsidR="009326D9" w:rsidRPr="00ED1F34" w:rsidRDefault="009326D9" w:rsidP="009326D9">
      <w:pPr>
        <w:pStyle w:val="Tekstpodstawowy31"/>
        <w:numPr>
          <w:ilvl w:val="1"/>
          <w:numId w:val="34"/>
        </w:numPr>
        <w:tabs>
          <w:tab w:val="left" w:pos="426"/>
          <w:tab w:val="left" w:pos="851"/>
        </w:tabs>
        <w:ind w:left="850" w:hanging="425"/>
        <w:jc w:val="both"/>
        <w:rPr>
          <w:rFonts w:ascii="Times New Roman" w:hAnsi="Times New Roman"/>
          <w:sz w:val="24"/>
          <w:szCs w:val="24"/>
          <w:lang w:val="pl-PL"/>
        </w:rPr>
      </w:pPr>
      <w:r w:rsidRPr="00ED1F34">
        <w:rPr>
          <w:rFonts w:ascii="Times New Roman" w:hAnsi="Times New Roman"/>
          <w:sz w:val="24"/>
          <w:szCs w:val="24"/>
          <w:lang w:val="pl-PL"/>
        </w:rPr>
        <w:t>w razie rozwiązania umowy o dofinansowanie Projektu przez IOK;</w:t>
      </w:r>
    </w:p>
    <w:p w:rsidR="009326D9" w:rsidRPr="00ED1F34" w:rsidRDefault="009326D9" w:rsidP="009326D9">
      <w:pPr>
        <w:pStyle w:val="Tekstpodstawowy31"/>
        <w:numPr>
          <w:ilvl w:val="1"/>
          <w:numId w:val="34"/>
        </w:numPr>
        <w:tabs>
          <w:tab w:val="left" w:pos="426"/>
          <w:tab w:val="left" w:pos="851"/>
        </w:tabs>
        <w:ind w:left="850" w:hanging="425"/>
        <w:jc w:val="both"/>
        <w:rPr>
          <w:rFonts w:ascii="Times New Roman" w:hAnsi="Times New Roman"/>
          <w:sz w:val="24"/>
          <w:szCs w:val="24"/>
          <w:lang w:val="pl-PL"/>
        </w:rPr>
      </w:pPr>
      <w:r w:rsidRPr="00ED1F34">
        <w:rPr>
          <w:rFonts w:ascii="Times New Roman" w:hAnsi="Times New Roman"/>
          <w:sz w:val="24"/>
          <w:szCs w:val="24"/>
          <w:lang w:val="pl-PL"/>
        </w:rPr>
        <w:t>w przypadku nie uzyskania dofinansowania projektu, umowa ulega automatycznemu rozwiązaniu;</w:t>
      </w:r>
    </w:p>
    <w:p w:rsidR="009326D9" w:rsidRPr="00ED1F34" w:rsidRDefault="009326D9" w:rsidP="009326D9">
      <w:pPr>
        <w:pStyle w:val="Tekstpodstawowy31"/>
        <w:numPr>
          <w:ilvl w:val="0"/>
          <w:numId w:val="34"/>
        </w:numPr>
        <w:tabs>
          <w:tab w:val="left" w:pos="0"/>
        </w:tabs>
        <w:ind w:left="426" w:hanging="426"/>
        <w:jc w:val="both"/>
        <w:rPr>
          <w:rFonts w:ascii="Times New Roman" w:hAnsi="Times New Roman"/>
          <w:sz w:val="24"/>
          <w:szCs w:val="24"/>
          <w:lang w:val="pl-PL"/>
        </w:rPr>
      </w:pPr>
      <w:r w:rsidRPr="00ED1F34">
        <w:rPr>
          <w:rFonts w:ascii="Times New Roman" w:hAnsi="Times New Roman"/>
          <w:sz w:val="24"/>
          <w:szCs w:val="24"/>
          <w:lang w:val="pl-PL"/>
        </w:rPr>
        <w:t xml:space="preserve">Lider może wypowiedzieć umowę Partnerowi w przypadku niewywiązywania się Partnera z obowiązków przyjętych w niniejszej umowie, pomimo pisemnego monitu wystosowanego przez Lidera do Partnera zawierającego opis naruszeń i wyznaczającego termin ich usunięcia. Termin ten nie może być krótszy niż 14 dni roboczych. </w:t>
      </w:r>
    </w:p>
    <w:p w:rsidR="009326D9" w:rsidRPr="00ED1F34" w:rsidRDefault="009326D9" w:rsidP="009326D9">
      <w:pPr>
        <w:pStyle w:val="Tekstpodstawowy31"/>
        <w:numPr>
          <w:ilvl w:val="0"/>
          <w:numId w:val="34"/>
        </w:numPr>
        <w:tabs>
          <w:tab w:val="left" w:pos="0"/>
        </w:tabs>
        <w:ind w:left="426" w:hanging="426"/>
        <w:jc w:val="both"/>
        <w:rPr>
          <w:rFonts w:ascii="Times New Roman" w:hAnsi="Times New Roman"/>
          <w:bCs/>
          <w:sz w:val="24"/>
          <w:szCs w:val="24"/>
          <w:lang w:val="pl-PL"/>
        </w:rPr>
      </w:pPr>
      <w:r w:rsidRPr="00ED1F34">
        <w:rPr>
          <w:rFonts w:ascii="Times New Roman" w:hAnsi="Times New Roman"/>
          <w:sz w:val="24"/>
          <w:szCs w:val="24"/>
          <w:lang w:val="pl-PL"/>
        </w:rPr>
        <w:t xml:space="preserve">Partner może wypowiedzieć umowę Liderowi w przypadku niewywiązywania się Lidera z przyjętych obowiązków, w tym w szczególności opóźnień w realizacji płatności na zadania Partnera opisane w niniejszej umowie, pomimo pisemnego monitu wystosowanego przez Partnera do Lidera zawierającego opis naruszeń i wyznaczającego termin ich usunięcia. Termin ten nie może być krótszy niż 14 dni roboczych. </w:t>
      </w:r>
    </w:p>
    <w:p w:rsidR="009326D9" w:rsidRPr="00825F88" w:rsidRDefault="009326D9" w:rsidP="009326D9">
      <w:pPr>
        <w:pStyle w:val="Tekstpodstawowy31"/>
        <w:jc w:val="center"/>
        <w:rPr>
          <w:rFonts w:ascii="Times New Roman" w:hAnsi="Times New Roman"/>
          <w:b/>
          <w:bCs/>
          <w:sz w:val="24"/>
          <w:szCs w:val="24"/>
          <w:lang w:val="pl-PL"/>
        </w:rPr>
      </w:pPr>
      <w:r w:rsidRPr="00825F88">
        <w:rPr>
          <w:rFonts w:ascii="Times New Roman" w:hAnsi="Times New Roman"/>
          <w:b/>
          <w:bCs/>
          <w:sz w:val="24"/>
          <w:szCs w:val="24"/>
          <w:lang w:val="pl-PL"/>
        </w:rPr>
        <w:t xml:space="preserve">§ </w:t>
      </w:r>
      <w:r w:rsidRPr="00825F88">
        <w:rPr>
          <w:rFonts w:ascii="Times New Roman" w:hAnsi="Times New Roman"/>
          <w:b/>
          <w:sz w:val="24"/>
          <w:szCs w:val="24"/>
          <w:lang w:val="pl-PL"/>
        </w:rPr>
        <w:t>15.</w:t>
      </w:r>
    </w:p>
    <w:p w:rsidR="009326D9" w:rsidRPr="00ED1F34" w:rsidRDefault="009326D9" w:rsidP="009326D9">
      <w:pPr>
        <w:pStyle w:val="Tekstpodstawowy31"/>
        <w:jc w:val="center"/>
        <w:rPr>
          <w:rFonts w:ascii="Times New Roman" w:hAnsi="Times New Roman"/>
          <w:sz w:val="24"/>
          <w:szCs w:val="24"/>
          <w:lang w:val="pl-PL"/>
        </w:rPr>
      </w:pPr>
      <w:r w:rsidRPr="00ED1F34">
        <w:rPr>
          <w:rFonts w:ascii="Times New Roman" w:hAnsi="Times New Roman"/>
          <w:b/>
          <w:bCs/>
          <w:sz w:val="24"/>
          <w:szCs w:val="24"/>
          <w:lang w:val="pl-PL"/>
        </w:rPr>
        <w:t>Postępowanie w sprawach spornych</w:t>
      </w:r>
    </w:p>
    <w:p w:rsidR="009326D9" w:rsidRPr="00ED1F34" w:rsidRDefault="009326D9" w:rsidP="009326D9">
      <w:pPr>
        <w:pStyle w:val="Tekstpodstawowy31"/>
        <w:numPr>
          <w:ilvl w:val="0"/>
          <w:numId w:val="35"/>
        </w:numPr>
        <w:tabs>
          <w:tab w:val="left" w:pos="284"/>
        </w:tabs>
        <w:ind w:left="284" w:hanging="284"/>
        <w:jc w:val="both"/>
        <w:rPr>
          <w:rFonts w:ascii="Times New Roman" w:hAnsi="Times New Roman"/>
          <w:sz w:val="24"/>
          <w:szCs w:val="24"/>
          <w:lang w:val="pl-PL"/>
        </w:rPr>
      </w:pPr>
      <w:r w:rsidRPr="00ED1F34">
        <w:rPr>
          <w:rFonts w:ascii="Times New Roman" w:hAnsi="Times New Roman"/>
          <w:sz w:val="24"/>
          <w:szCs w:val="24"/>
          <w:lang w:val="pl-PL"/>
        </w:rPr>
        <w:t>Spory mogące wyniknąć w związku z realizacją umowy strony będą starały się rozwiązać polubownie za pośrednictwem Grupy Sterującej.</w:t>
      </w:r>
    </w:p>
    <w:p w:rsidR="009326D9" w:rsidRPr="00ED1F34" w:rsidRDefault="009326D9" w:rsidP="009326D9">
      <w:pPr>
        <w:pStyle w:val="Tekstpodstawowy31"/>
        <w:numPr>
          <w:ilvl w:val="0"/>
          <w:numId w:val="35"/>
        </w:numPr>
        <w:tabs>
          <w:tab w:val="left" w:pos="284"/>
        </w:tabs>
        <w:spacing w:after="0"/>
        <w:ind w:left="284" w:hanging="284"/>
        <w:jc w:val="both"/>
        <w:rPr>
          <w:rFonts w:ascii="Times New Roman" w:hAnsi="Times New Roman"/>
          <w:bCs/>
          <w:sz w:val="24"/>
          <w:szCs w:val="24"/>
          <w:lang w:val="pl-PL"/>
        </w:rPr>
      </w:pPr>
      <w:r w:rsidRPr="00ED1F34">
        <w:rPr>
          <w:rFonts w:ascii="Times New Roman" w:hAnsi="Times New Roman"/>
          <w:sz w:val="24"/>
          <w:szCs w:val="24"/>
          <w:lang w:val="pl-PL"/>
        </w:rPr>
        <w:t>W przypadku niemożności rozstrzygnięcia sporu w trybie określonym w ust. 1, strony ustalają zgodnie, że spór zostanie poddany pod rozstrzygnięcie sądu polubownego.</w:t>
      </w:r>
    </w:p>
    <w:p w:rsidR="009326D9" w:rsidRPr="00825F88" w:rsidRDefault="009326D9" w:rsidP="009326D9">
      <w:pPr>
        <w:pStyle w:val="Tekstpodstawowy31"/>
        <w:spacing w:before="120"/>
        <w:jc w:val="center"/>
        <w:rPr>
          <w:rFonts w:ascii="Times New Roman" w:hAnsi="Times New Roman"/>
          <w:b/>
          <w:bCs/>
          <w:sz w:val="24"/>
          <w:szCs w:val="24"/>
          <w:lang w:val="pl-PL"/>
        </w:rPr>
      </w:pPr>
      <w:r w:rsidRPr="00825F88">
        <w:rPr>
          <w:rFonts w:ascii="Times New Roman" w:hAnsi="Times New Roman"/>
          <w:b/>
          <w:bCs/>
          <w:sz w:val="24"/>
          <w:szCs w:val="24"/>
          <w:lang w:val="pl-PL"/>
        </w:rPr>
        <w:t>§ 16.</w:t>
      </w:r>
    </w:p>
    <w:p w:rsidR="009326D9" w:rsidRPr="00ED1F34" w:rsidRDefault="009326D9" w:rsidP="009326D9">
      <w:pPr>
        <w:pStyle w:val="Tekstpodstawowy31"/>
        <w:jc w:val="center"/>
        <w:rPr>
          <w:rFonts w:ascii="Times New Roman" w:hAnsi="Times New Roman"/>
          <w:sz w:val="24"/>
          <w:szCs w:val="24"/>
          <w:lang w:val="pl-PL"/>
        </w:rPr>
      </w:pPr>
      <w:r w:rsidRPr="00ED1F34">
        <w:rPr>
          <w:rFonts w:ascii="Times New Roman" w:hAnsi="Times New Roman"/>
          <w:b/>
          <w:bCs/>
          <w:sz w:val="24"/>
          <w:szCs w:val="24"/>
          <w:lang w:val="pl-PL"/>
        </w:rPr>
        <w:t>Postępowanie w sprawach nieuregulowanych niniejszą umową</w:t>
      </w:r>
    </w:p>
    <w:p w:rsidR="009326D9" w:rsidRPr="00ED1F34" w:rsidRDefault="009326D9" w:rsidP="009326D9">
      <w:pPr>
        <w:pStyle w:val="Tekstpodstawowy31"/>
        <w:jc w:val="both"/>
        <w:rPr>
          <w:rFonts w:ascii="Times New Roman" w:hAnsi="Times New Roman"/>
          <w:bCs/>
          <w:sz w:val="24"/>
          <w:szCs w:val="24"/>
          <w:lang w:val="pl-PL"/>
        </w:rPr>
      </w:pPr>
      <w:r w:rsidRPr="00ED1F34">
        <w:rPr>
          <w:rFonts w:ascii="Times New Roman" w:hAnsi="Times New Roman"/>
          <w:sz w:val="24"/>
          <w:szCs w:val="24"/>
          <w:lang w:val="pl-PL"/>
        </w:rPr>
        <w:t>W sprawach nieuregulowanych umową zastosowanie mają odpowi</w:t>
      </w:r>
      <w:r w:rsidR="00825F88">
        <w:rPr>
          <w:rFonts w:ascii="Times New Roman" w:hAnsi="Times New Roman"/>
          <w:sz w:val="24"/>
          <w:szCs w:val="24"/>
          <w:lang w:val="pl-PL"/>
        </w:rPr>
        <w:t xml:space="preserve">ednie przepisy prawa krajowego </w:t>
      </w:r>
      <w:r w:rsidRPr="00ED1F34">
        <w:rPr>
          <w:rFonts w:ascii="Times New Roman" w:hAnsi="Times New Roman"/>
          <w:sz w:val="24"/>
          <w:szCs w:val="24"/>
          <w:lang w:val="pl-PL"/>
        </w:rPr>
        <w:t>i wspólnotowego.</w:t>
      </w:r>
    </w:p>
    <w:p w:rsidR="009326D9" w:rsidRPr="00825F88" w:rsidRDefault="009326D9" w:rsidP="009326D9">
      <w:pPr>
        <w:pStyle w:val="Tekstpodstawowy31"/>
        <w:jc w:val="center"/>
        <w:rPr>
          <w:rFonts w:ascii="Times New Roman" w:hAnsi="Times New Roman"/>
          <w:b/>
          <w:sz w:val="24"/>
          <w:szCs w:val="24"/>
          <w:lang w:val="pl-PL"/>
        </w:rPr>
      </w:pPr>
      <w:r w:rsidRPr="00825F88">
        <w:rPr>
          <w:rFonts w:ascii="Times New Roman" w:hAnsi="Times New Roman"/>
          <w:b/>
          <w:bCs/>
          <w:sz w:val="24"/>
          <w:szCs w:val="24"/>
          <w:lang w:val="pl-PL"/>
        </w:rPr>
        <w:lastRenderedPageBreak/>
        <w:t xml:space="preserve">§ </w:t>
      </w:r>
      <w:r w:rsidRPr="00825F88">
        <w:rPr>
          <w:rFonts w:ascii="Times New Roman" w:hAnsi="Times New Roman"/>
          <w:b/>
          <w:sz w:val="24"/>
          <w:szCs w:val="24"/>
          <w:lang w:val="pl-PL"/>
        </w:rPr>
        <w:t>17.</w:t>
      </w:r>
    </w:p>
    <w:p w:rsidR="009326D9" w:rsidRPr="00ED1F34" w:rsidRDefault="009326D9" w:rsidP="009326D9">
      <w:pPr>
        <w:pStyle w:val="Tekstpodstawowy31"/>
        <w:jc w:val="center"/>
        <w:rPr>
          <w:rFonts w:ascii="Times New Roman" w:hAnsi="Times New Roman"/>
          <w:sz w:val="24"/>
          <w:szCs w:val="24"/>
        </w:rPr>
      </w:pPr>
      <w:r w:rsidRPr="00ED1F34">
        <w:rPr>
          <w:rFonts w:ascii="Times New Roman" w:hAnsi="Times New Roman"/>
          <w:b/>
          <w:sz w:val="24"/>
          <w:szCs w:val="24"/>
          <w:lang w:val="pl-PL"/>
        </w:rPr>
        <w:t>Postanowienia końcowe</w:t>
      </w:r>
    </w:p>
    <w:p w:rsidR="009326D9" w:rsidRPr="00ED1F34" w:rsidRDefault="009326D9" w:rsidP="009326D9">
      <w:pPr>
        <w:rPr>
          <w:rFonts w:cs="Times New Roman"/>
          <w:sz w:val="24"/>
          <w:szCs w:val="24"/>
        </w:rPr>
      </w:pPr>
      <w:r w:rsidRPr="00ED1F34">
        <w:rPr>
          <w:rFonts w:cs="Times New Roman"/>
          <w:sz w:val="24"/>
          <w:szCs w:val="24"/>
        </w:rPr>
        <w:t>Umowę sporządzono w dwóch jednobrzmiących egzemplarzach, po jednym dla każdej ze stron.</w:t>
      </w:r>
    </w:p>
    <w:p w:rsidR="00F50C1E" w:rsidRPr="009326D9" w:rsidRDefault="00F50C1E" w:rsidP="009326D9"/>
    <w:sectPr w:rsidR="00F50C1E" w:rsidRPr="009326D9" w:rsidSect="00F50C1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9C4" w:rsidRDefault="009619C4" w:rsidP="00EF68B2">
      <w:pPr>
        <w:spacing w:after="0" w:line="240" w:lineRule="auto"/>
      </w:pPr>
      <w:r>
        <w:separator/>
      </w:r>
    </w:p>
  </w:endnote>
  <w:endnote w:type="continuationSeparator" w:id="0">
    <w:p w:rsidR="009619C4" w:rsidRDefault="009619C4" w:rsidP="00EF6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9C4" w:rsidRDefault="009619C4" w:rsidP="00EF68B2">
      <w:pPr>
        <w:spacing w:after="0" w:line="240" w:lineRule="auto"/>
      </w:pPr>
      <w:r>
        <w:separator/>
      </w:r>
    </w:p>
  </w:footnote>
  <w:footnote w:type="continuationSeparator" w:id="0">
    <w:p w:rsidR="009619C4" w:rsidRDefault="009619C4" w:rsidP="00EF68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63A4E570"/>
    <w:name w:val="WW8Num16"/>
    <w:lvl w:ilvl="0">
      <w:start w:val="1"/>
      <w:numFmt w:val="decimal"/>
      <w:lvlText w:val="%1."/>
      <w:lvlJc w:val="left"/>
      <w:pPr>
        <w:tabs>
          <w:tab w:val="num" w:pos="0"/>
        </w:tabs>
        <w:ind w:left="720" w:hanging="360"/>
      </w:pPr>
      <w:rPr>
        <w:rFonts w:ascii="Times New Roman" w:eastAsia="Calibri" w:hAnsi="Times New Roman" w:cs="Times New Roman" w:hint="default"/>
        <w:b w:val="0"/>
        <w:sz w:val="20"/>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Ari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9"/>
    <w:multiLevelType w:val="multilevel"/>
    <w:tmpl w:val="22EE6CF0"/>
    <w:name w:val="WW8Num15"/>
    <w:lvl w:ilvl="0">
      <w:start w:val="1"/>
      <w:numFmt w:val="decimal"/>
      <w:lvlText w:val="%1."/>
      <w:lvlJc w:val="left"/>
      <w:pPr>
        <w:tabs>
          <w:tab w:val="num" w:pos="0"/>
        </w:tabs>
        <w:ind w:left="720" w:hanging="360"/>
      </w:pPr>
      <w:rPr>
        <w:rFonts w:ascii="Times New Roman" w:eastAsia="Calibri" w:hAnsi="Times New Roman" w:cs="Times New Roman" w:hint="default"/>
        <w:sz w:val="20"/>
        <w:szCs w:val="24"/>
        <w:vertAlign w:val="baseline"/>
      </w:rPr>
    </w:lvl>
    <w:lvl w:ilvl="1">
      <w:start w:val="1"/>
      <w:numFmt w:val="decimal"/>
      <w:lvlText w:val="%1.%2."/>
      <w:lvlJc w:val="left"/>
      <w:pPr>
        <w:tabs>
          <w:tab w:val="num" w:pos="0"/>
        </w:tabs>
        <w:ind w:left="1120" w:hanging="400"/>
      </w:pPr>
      <w:rPr>
        <w:rFonts w:ascii="Times New Roman" w:eastAsia="Calibri" w:hAnsi="Times New Roman" w:cs="Times New Roman" w:hint="default"/>
        <w:sz w:val="20"/>
        <w:szCs w:val="20"/>
      </w:rPr>
    </w:lvl>
    <w:lvl w:ilvl="2">
      <w:start w:val="1"/>
      <w:numFmt w:val="decimal"/>
      <w:lvlText w:val="%1.%2.%3."/>
      <w:lvlJc w:val="left"/>
      <w:pPr>
        <w:tabs>
          <w:tab w:val="num" w:pos="0"/>
        </w:tabs>
        <w:ind w:left="1800" w:hanging="720"/>
      </w:pPr>
      <w:rPr>
        <w:rFonts w:ascii="Arial" w:eastAsia="Calibri" w:hAnsi="Arial" w:cs="Arial" w:hint="default"/>
        <w:sz w:val="20"/>
        <w:szCs w:val="20"/>
      </w:rPr>
    </w:lvl>
    <w:lvl w:ilvl="3">
      <w:start w:val="1"/>
      <w:numFmt w:val="decimal"/>
      <w:lvlText w:val="%1.%2.%3.%4."/>
      <w:lvlJc w:val="left"/>
      <w:pPr>
        <w:tabs>
          <w:tab w:val="num" w:pos="0"/>
        </w:tabs>
        <w:ind w:left="2160" w:hanging="720"/>
      </w:pPr>
      <w:rPr>
        <w:rFonts w:ascii="Arial" w:eastAsia="Calibri" w:hAnsi="Arial" w:cs="Arial" w:hint="default"/>
        <w:sz w:val="20"/>
        <w:szCs w:val="20"/>
      </w:rPr>
    </w:lvl>
    <w:lvl w:ilvl="4">
      <w:start w:val="1"/>
      <w:numFmt w:val="decimal"/>
      <w:lvlText w:val="%1.%2.%3.%4.%5."/>
      <w:lvlJc w:val="left"/>
      <w:pPr>
        <w:tabs>
          <w:tab w:val="num" w:pos="0"/>
        </w:tabs>
        <w:ind w:left="2880" w:hanging="1080"/>
      </w:pPr>
      <w:rPr>
        <w:rFonts w:ascii="Arial" w:eastAsia="Calibri" w:hAnsi="Arial" w:cs="Arial" w:hint="default"/>
        <w:sz w:val="20"/>
        <w:szCs w:val="20"/>
      </w:rPr>
    </w:lvl>
    <w:lvl w:ilvl="5">
      <w:start w:val="1"/>
      <w:numFmt w:val="decimal"/>
      <w:lvlText w:val="%1.%2.%3.%4.%5.%6."/>
      <w:lvlJc w:val="left"/>
      <w:pPr>
        <w:tabs>
          <w:tab w:val="num" w:pos="0"/>
        </w:tabs>
        <w:ind w:left="3240" w:hanging="1080"/>
      </w:pPr>
      <w:rPr>
        <w:rFonts w:ascii="Arial" w:eastAsia="Calibri" w:hAnsi="Arial" w:cs="Arial" w:hint="default"/>
        <w:sz w:val="20"/>
        <w:szCs w:val="20"/>
      </w:rPr>
    </w:lvl>
    <w:lvl w:ilvl="6">
      <w:start w:val="1"/>
      <w:numFmt w:val="decimal"/>
      <w:lvlText w:val="%1.%2.%3.%4.%5.%6.%7."/>
      <w:lvlJc w:val="left"/>
      <w:pPr>
        <w:tabs>
          <w:tab w:val="num" w:pos="0"/>
        </w:tabs>
        <w:ind w:left="3600" w:hanging="1080"/>
      </w:pPr>
      <w:rPr>
        <w:rFonts w:ascii="Arial" w:eastAsia="Calibri" w:hAnsi="Arial" w:cs="Arial" w:hint="default"/>
        <w:sz w:val="20"/>
        <w:szCs w:val="20"/>
      </w:rPr>
    </w:lvl>
    <w:lvl w:ilvl="7">
      <w:start w:val="1"/>
      <w:numFmt w:val="decimal"/>
      <w:lvlText w:val="%1.%2.%3.%4.%5.%6.%7.%8."/>
      <w:lvlJc w:val="left"/>
      <w:pPr>
        <w:tabs>
          <w:tab w:val="num" w:pos="0"/>
        </w:tabs>
        <w:ind w:left="4320" w:hanging="1440"/>
      </w:pPr>
      <w:rPr>
        <w:rFonts w:ascii="Arial" w:eastAsia="Calibri" w:hAnsi="Arial" w:cs="Arial" w:hint="default"/>
        <w:sz w:val="20"/>
        <w:szCs w:val="20"/>
      </w:rPr>
    </w:lvl>
    <w:lvl w:ilvl="8">
      <w:start w:val="1"/>
      <w:numFmt w:val="decimal"/>
      <w:lvlText w:val="%1.%2.%3.%4.%5.%6.%7.%8.%9."/>
      <w:lvlJc w:val="left"/>
      <w:pPr>
        <w:tabs>
          <w:tab w:val="num" w:pos="0"/>
        </w:tabs>
        <w:ind w:left="4680" w:hanging="1440"/>
      </w:pPr>
      <w:rPr>
        <w:rFonts w:ascii="Arial" w:eastAsia="Calibri" w:hAnsi="Arial" w:cs="Arial" w:hint="default"/>
        <w:sz w:val="20"/>
        <w:szCs w:val="20"/>
      </w:rPr>
    </w:lvl>
  </w:abstractNum>
  <w:abstractNum w:abstractNumId="2">
    <w:nsid w:val="0000000A"/>
    <w:multiLevelType w:val="multilevel"/>
    <w:tmpl w:val="1E4226CE"/>
    <w:name w:val="WW8Num7"/>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decimal"/>
      <w:lvlText w:val="%1.%2."/>
      <w:lvlJc w:val="left"/>
      <w:pPr>
        <w:tabs>
          <w:tab w:val="num" w:pos="0"/>
        </w:tabs>
        <w:ind w:left="792" w:hanging="432"/>
      </w:pPr>
      <w:rPr>
        <w:rFonts w:ascii="Times New Roman" w:hAnsi="Times New Roman" w:cs="Times New Roman" w:hint="default"/>
        <w:sz w:val="20"/>
        <w:szCs w:val="20"/>
      </w:rPr>
    </w:lvl>
    <w:lvl w:ilvl="2">
      <w:start w:val="1"/>
      <w:numFmt w:val="decimal"/>
      <w:lvlText w:val="%1.%2.%3."/>
      <w:lvlJc w:val="left"/>
      <w:pPr>
        <w:tabs>
          <w:tab w:val="num" w:pos="0"/>
        </w:tabs>
        <w:ind w:left="1224" w:hanging="504"/>
      </w:pPr>
      <w:rPr>
        <w:rFonts w:ascii="Times New Roman" w:hAnsi="Times New Roman" w:cs="Times New Roman" w:hint="default"/>
        <w:sz w:val="20"/>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B"/>
    <w:multiLevelType w:val="singleLevel"/>
    <w:tmpl w:val="0000000B"/>
    <w:name w:val="WW8Num8"/>
    <w:lvl w:ilvl="0">
      <w:start w:val="1"/>
      <w:numFmt w:val="decimal"/>
      <w:lvlText w:val="%1."/>
      <w:lvlJc w:val="left"/>
      <w:pPr>
        <w:tabs>
          <w:tab w:val="num" w:pos="0"/>
        </w:tabs>
        <w:ind w:left="2880" w:hanging="360"/>
      </w:pPr>
    </w:lvl>
  </w:abstractNum>
  <w:abstractNum w:abstractNumId="4">
    <w:nsid w:val="0000000C"/>
    <w:multiLevelType w:val="multilevel"/>
    <w:tmpl w:val="99C0EC90"/>
    <w:name w:val="WW8Num13"/>
    <w:lvl w:ilvl="0">
      <w:start w:val="1"/>
      <w:numFmt w:val="decimal"/>
      <w:lvlText w:val="%1)"/>
      <w:lvlJc w:val="left"/>
      <w:pPr>
        <w:tabs>
          <w:tab w:val="num" w:pos="360"/>
        </w:tabs>
        <w:ind w:left="360" w:hanging="360"/>
      </w:pPr>
      <w:rPr>
        <w:rFonts w:ascii="Times New Roman" w:hAnsi="Times New Roman" w:cs="Times New Roman" w:hint="default"/>
        <w:bCs/>
      </w:rPr>
    </w:lvl>
    <w:lvl w:ilvl="1">
      <w:start w:val="1"/>
      <w:numFmt w:val="lowerLetter"/>
      <w:lvlText w:val="%2)"/>
      <w:lvlJc w:val="left"/>
      <w:pPr>
        <w:tabs>
          <w:tab w:val="num" w:pos="720"/>
        </w:tabs>
        <w:ind w:left="720" w:hanging="360"/>
      </w:pPr>
      <w:rPr>
        <w:rFonts w:ascii="Times New Roman" w:hAnsi="Times New Roman" w:cs="Arial" w:hint="default"/>
        <w:bCs/>
        <w:lang w:val="pl-PL"/>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00000D"/>
    <w:multiLevelType w:val="singleLevel"/>
    <w:tmpl w:val="0000000D"/>
    <w:name w:val="WW8Num9"/>
    <w:lvl w:ilvl="0">
      <w:start w:val="1"/>
      <w:numFmt w:val="none"/>
      <w:suff w:val="nothing"/>
      <w:lvlText w:val="2."/>
      <w:lvlJc w:val="left"/>
      <w:pPr>
        <w:tabs>
          <w:tab w:val="num" w:pos="0"/>
        </w:tabs>
        <w:ind w:left="720" w:hanging="360"/>
      </w:pPr>
      <w:rPr>
        <w:rFonts w:hint="default"/>
      </w:rPr>
    </w:lvl>
  </w:abstractNum>
  <w:abstractNum w:abstractNumId="6">
    <w:nsid w:val="0000000E"/>
    <w:multiLevelType w:val="singleLevel"/>
    <w:tmpl w:val="0000000E"/>
    <w:name w:val="WW8Num14"/>
    <w:lvl w:ilvl="0">
      <w:start w:val="1"/>
      <w:numFmt w:val="none"/>
      <w:suff w:val="nothing"/>
      <w:lvlText w:val="3."/>
      <w:lvlJc w:val="left"/>
      <w:pPr>
        <w:tabs>
          <w:tab w:val="num" w:pos="0"/>
        </w:tabs>
        <w:ind w:left="720" w:hanging="360"/>
      </w:pPr>
      <w:rPr>
        <w:rFonts w:hint="default"/>
      </w:rPr>
    </w:lvl>
  </w:abstractNum>
  <w:abstractNum w:abstractNumId="7">
    <w:nsid w:val="0000000F"/>
    <w:multiLevelType w:val="multilevel"/>
    <w:tmpl w:val="0000000F"/>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singleLevel"/>
    <w:tmpl w:val="00000010"/>
    <w:name w:val="WW8Num18"/>
    <w:lvl w:ilvl="0">
      <w:start w:val="1"/>
      <w:numFmt w:val="lowerLetter"/>
      <w:lvlText w:val="%1)"/>
      <w:lvlJc w:val="left"/>
      <w:pPr>
        <w:tabs>
          <w:tab w:val="num" w:pos="0"/>
        </w:tabs>
        <w:ind w:left="1571" w:hanging="360"/>
      </w:pPr>
      <w:rPr>
        <w:rFonts w:ascii="Arial" w:hAnsi="Arial" w:cs="Arial"/>
        <w:bCs/>
        <w:lang w:val="pl-PL"/>
      </w:rPr>
    </w:lvl>
  </w:abstractNum>
  <w:abstractNum w:abstractNumId="9">
    <w:nsid w:val="00000011"/>
    <w:multiLevelType w:val="multilevel"/>
    <w:tmpl w:val="0108DA28"/>
    <w:name w:val="WW8Num17"/>
    <w:lvl w:ilvl="0">
      <w:start w:val="1"/>
      <w:numFmt w:val="decimal"/>
      <w:lvlText w:val="%1."/>
      <w:lvlJc w:val="left"/>
      <w:pPr>
        <w:tabs>
          <w:tab w:val="num" w:pos="720"/>
        </w:tabs>
        <w:ind w:left="720" w:hanging="360"/>
      </w:pPr>
      <w:rPr>
        <w:rFonts w:ascii="Times New Roman" w:eastAsia="Calibri" w:hAnsi="Times New Roman" w:cs="Arial" w:hint="default"/>
        <w:sz w:val="20"/>
        <w:szCs w:val="20"/>
        <w:lang w:val="pl-PL"/>
      </w:rPr>
    </w:lvl>
    <w:lvl w:ilvl="1">
      <w:start w:val="1"/>
      <w:numFmt w:val="decimal"/>
      <w:lvlText w:val="%2)"/>
      <w:lvlJc w:val="left"/>
      <w:pPr>
        <w:tabs>
          <w:tab w:val="num" w:pos="1500"/>
        </w:tabs>
        <w:ind w:left="1500" w:hanging="420"/>
      </w:pPr>
      <w:rPr>
        <w:rFonts w:ascii="Arial" w:eastAsia="Calibri" w:hAnsi="Arial" w:cs="Arial" w:hint="default"/>
        <w:sz w:val="20"/>
        <w:szCs w:val="20"/>
        <w:lang w:val="pl-P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12"/>
    <w:multiLevelType w:val="multilevel"/>
    <w:tmpl w:val="00000012"/>
    <w:name w:val="WW8Num19"/>
    <w:lvl w:ilvl="0">
      <w:start w:val="1"/>
      <w:numFmt w:val="decimal"/>
      <w:lvlText w:val="%1."/>
      <w:lvlJc w:val="left"/>
      <w:pPr>
        <w:tabs>
          <w:tab w:val="num" w:pos="397"/>
        </w:tabs>
        <w:ind w:left="397" w:hanging="397"/>
      </w:pPr>
      <w:rPr>
        <w:rFonts w:ascii="Arial" w:eastAsia="Calibri" w:hAnsi="Arial" w:cs="Arial" w:hint="default"/>
      </w:rPr>
    </w:lvl>
    <w:lvl w:ilvl="1">
      <w:start w:val="1"/>
      <w:numFmt w:val="decimal"/>
      <w:lvlText w:val="%2)"/>
      <w:lvlJc w:val="left"/>
      <w:pPr>
        <w:tabs>
          <w:tab w:val="num" w:pos="1440"/>
        </w:tabs>
        <w:ind w:left="1440" w:hanging="360"/>
      </w:pPr>
      <w:rPr>
        <w:rFonts w:ascii="Arial" w:eastAsia="Calibri"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13"/>
    <w:multiLevelType w:val="singleLevel"/>
    <w:tmpl w:val="00000013"/>
    <w:name w:val="WW8Num12"/>
    <w:lvl w:ilvl="0">
      <w:start w:val="1"/>
      <w:numFmt w:val="decimal"/>
      <w:lvlText w:val="%1."/>
      <w:lvlJc w:val="left"/>
      <w:pPr>
        <w:tabs>
          <w:tab w:val="num" w:pos="723"/>
        </w:tabs>
        <w:ind w:left="723" w:hanging="360"/>
      </w:pPr>
    </w:lvl>
  </w:abstractNum>
  <w:abstractNum w:abstractNumId="12">
    <w:nsid w:val="00000014"/>
    <w:multiLevelType w:val="multilevel"/>
    <w:tmpl w:val="00000014"/>
    <w:name w:val="WW8Num11"/>
    <w:lvl w:ilvl="0">
      <w:start w:val="1"/>
      <w:numFmt w:val="decimal"/>
      <w:lvlText w:val="%1."/>
      <w:lvlJc w:val="left"/>
      <w:pPr>
        <w:tabs>
          <w:tab w:val="num" w:pos="1212"/>
        </w:tabs>
        <w:ind w:left="0" w:firstLine="0"/>
      </w:pPr>
      <w:rPr>
        <w:rFonts w:ascii="Arial" w:hAnsi="Arial" w:cs="Arial" w:hint="default"/>
      </w:rPr>
    </w:lvl>
    <w:lvl w:ilvl="1">
      <w:start w:val="1"/>
      <w:numFmt w:val="lowerLetter"/>
      <w:lvlText w:val="%2."/>
      <w:lvlJc w:val="left"/>
      <w:pPr>
        <w:tabs>
          <w:tab w:val="num" w:pos="2292"/>
        </w:tabs>
        <w:ind w:left="2292" w:hanging="360"/>
      </w:pPr>
    </w:lvl>
    <w:lvl w:ilvl="2">
      <w:start w:val="1"/>
      <w:numFmt w:val="lowerRoman"/>
      <w:lvlText w:val="%3."/>
      <w:lvlJc w:val="right"/>
      <w:pPr>
        <w:tabs>
          <w:tab w:val="num" w:pos="3012"/>
        </w:tabs>
        <w:ind w:left="3012" w:hanging="180"/>
      </w:pPr>
    </w:lvl>
    <w:lvl w:ilvl="3">
      <w:start w:val="1"/>
      <w:numFmt w:val="decimal"/>
      <w:lvlText w:val="%4."/>
      <w:lvlJc w:val="left"/>
      <w:pPr>
        <w:tabs>
          <w:tab w:val="num" w:pos="3732"/>
        </w:tabs>
        <w:ind w:left="3732" w:hanging="360"/>
      </w:pPr>
    </w:lvl>
    <w:lvl w:ilvl="4">
      <w:start w:val="1"/>
      <w:numFmt w:val="lowerLetter"/>
      <w:lvlText w:val="%5."/>
      <w:lvlJc w:val="left"/>
      <w:pPr>
        <w:tabs>
          <w:tab w:val="num" w:pos="4452"/>
        </w:tabs>
        <w:ind w:left="4452" w:hanging="360"/>
      </w:pPr>
    </w:lvl>
    <w:lvl w:ilvl="5">
      <w:start w:val="1"/>
      <w:numFmt w:val="lowerRoman"/>
      <w:lvlText w:val="%6."/>
      <w:lvlJc w:val="right"/>
      <w:pPr>
        <w:tabs>
          <w:tab w:val="num" w:pos="5172"/>
        </w:tabs>
        <w:ind w:left="5172" w:hanging="180"/>
      </w:pPr>
    </w:lvl>
    <w:lvl w:ilvl="6">
      <w:start w:val="1"/>
      <w:numFmt w:val="decimal"/>
      <w:lvlText w:val="%7."/>
      <w:lvlJc w:val="left"/>
      <w:pPr>
        <w:tabs>
          <w:tab w:val="num" w:pos="5892"/>
        </w:tabs>
        <w:ind w:left="5892" w:hanging="360"/>
      </w:pPr>
    </w:lvl>
    <w:lvl w:ilvl="7">
      <w:start w:val="1"/>
      <w:numFmt w:val="lowerLetter"/>
      <w:lvlText w:val="%8."/>
      <w:lvlJc w:val="left"/>
      <w:pPr>
        <w:tabs>
          <w:tab w:val="num" w:pos="6612"/>
        </w:tabs>
        <w:ind w:left="6612" w:hanging="360"/>
      </w:pPr>
    </w:lvl>
    <w:lvl w:ilvl="8">
      <w:start w:val="1"/>
      <w:numFmt w:val="lowerRoman"/>
      <w:lvlText w:val="%9."/>
      <w:lvlJc w:val="right"/>
      <w:pPr>
        <w:tabs>
          <w:tab w:val="num" w:pos="7332"/>
        </w:tabs>
        <w:ind w:left="7332" w:hanging="180"/>
      </w:pPr>
    </w:lvl>
  </w:abstractNum>
  <w:abstractNum w:abstractNumId="13">
    <w:nsid w:val="00000015"/>
    <w:multiLevelType w:val="singleLevel"/>
    <w:tmpl w:val="00000015"/>
    <w:name w:val="WW8Num20"/>
    <w:lvl w:ilvl="0">
      <w:start w:val="1"/>
      <w:numFmt w:val="decimal"/>
      <w:lvlText w:val="%1."/>
      <w:lvlJc w:val="left"/>
      <w:pPr>
        <w:tabs>
          <w:tab w:val="num" w:pos="0"/>
        </w:tabs>
        <w:ind w:left="720" w:hanging="360"/>
      </w:pPr>
      <w:rPr>
        <w:rFonts w:cs="Arial"/>
      </w:rPr>
    </w:lvl>
  </w:abstractNum>
  <w:abstractNum w:abstractNumId="14">
    <w:nsid w:val="00000016"/>
    <w:multiLevelType w:val="multilevel"/>
    <w:tmpl w:val="0000001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7"/>
    <w:multiLevelType w:val="singleLevel"/>
    <w:tmpl w:val="00000017"/>
    <w:name w:val="WW8Num5"/>
    <w:lvl w:ilvl="0">
      <w:start w:val="1"/>
      <w:numFmt w:val="decimal"/>
      <w:lvlText w:val="%1."/>
      <w:lvlJc w:val="left"/>
      <w:pPr>
        <w:tabs>
          <w:tab w:val="num" w:pos="720"/>
        </w:tabs>
        <w:ind w:left="720" w:hanging="360"/>
      </w:pPr>
    </w:lvl>
  </w:abstractNum>
  <w:abstractNum w:abstractNumId="16">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6419FA"/>
    <w:multiLevelType w:val="hybridMultilevel"/>
    <w:tmpl w:val="85B4EF1C"/>
    <w:lvl w:ilvl="0" w:tplc="62747E40">
      <w:start w:val="2"/>
      <w:numFmt w:val="decimal"/>
      <w:lvlText w:val="%1)"/>
      <w:lvlJc w:val="left"/>
      <w:pPr>
        <w:ind w:left="142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23D0B8E"/>
    <w:multiLevelType w:val="hybridMultilevel"/>
    <w:tmpl w:val="933879E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09D31206"/>
    <w:multiLevelType w:val="hybridMultilevel"/>
    <w:tmpl w:val="F56270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10692C7A"/>
    <w:multiLevelType w:val="hybridMultilevel"/>
    <w:tmpl w:val="AA644FF2"/>
    <w:lvl w:ilvl="0" w:tplc="0415000F">
      <w:start w:val="1"/>
      <w:numFmt w:val="decimal"/>
      <w:lvlText w:val="%1."/>
      <w:lvlJc w:val="left"/>
      <w:pPr>
        <w:tabs>
          <w:tab w:val="num" w:pos="720"/>
        </w:tabs>
        <w:ind w:left="720" w:hanging="360"/>
      </w:pPr>
    </w:lvl>
    <w:lvl w:ilvl="1" w:tplc="480E995A">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11E64520"/>
    <w:multiLevelType w:val="multilevel"/>
    <w:tmpl w:val="0630C4D8"/>
    <w:lvl w:ilvl="0">
      <w:start w:val="1"/>
      <w:numFmt w:val="decimal"/>
      <w:lvlText w:val="%1."/>
      <w:lvlJc w:val="left"/>
      <w:pPr>
        <w:tabs>
          <w:tab w:val="num" w:pos="360"/>
        </w:tabs>
        <w:ind w:left="360" w:hanging="360"/>
      </w:pPr>
    </w:lvl>
    <w:lvl w:ilvl="1">
      <w:start w:val="1"/>
      <w:numFmt w:val="decimal"/>
      <w:lvlText w:val="%2."/>
      <w:lvlJc w:val="left"/>
      <w:pPr>
        <w:tabs>
          <w:tab w:val="num" w:pos="502"/>
        </w:tabs>
        <w:ind w:left="502" w:hanging="360"/>
      </w:pPr>
      <w:rPr>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19005B2C"/>
    <w:multiLevelType w:val="hybridMultilevel"/>
    <w:tmpl w:val="F174B6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E671A58"/>
    <w:multiLevelType w:val="hybridMultilevel"/>
    <w:tmpl w:val="AECE8E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27407978"/>
    <w:multiLevelType w:val="hybridMultilevel"/>
    <w:tmpl w:val="9B965E4C"/>
    <w:lvl w:ilvl="0" w:tplc="759AEEBC">
      <w:start w:val="3"/>
      <w:numFmt w:val="decimal"/>
      <w:lvlText w:val="%1."/>
      <w:lvlJc w:val="left"/>
      <w:pPr>
        <w:ind w:left="142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80160C9"/>
    <w:multiLevelType w:val="hybridMultilevel"/>
    <w:tmpl w:val="805E2D8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4C537B9"/>
    <w:multiLevelType w:val="hybridMultilevel"/>
    <w:tmpl w:val="DD583588"/>
    <w:lvl w:ilvl="0" w:tplc="E33E7016">
      <w:start w:val="1"/>
      <w:numFmt w:val="decimal"/>
      <w:lvlText w:val="%1)"/>
      <w:lvlJc w:val="left"/>
      <w:pPr>
        <w:ind w:left="1425" w:hanging="360"/>
      </w:pPr>
      <w:rPr>
        <w:rFonts w:hint="default"/>
        <w:b w:val="0"/>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7">
    <w:nsid w:val="3AD0734D"/>
    <w:multiLevelType w:val="hybridMultilevel"/>
    <w:tmpl w:val="57362B20"/>
    <w:lvl w:ilvl="0" w:tplc="96D888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E8C42C2">
      <w:start w:val="2"/>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5FD3506"/>
    <w:multiLevelType w:val="hybridMultilevel"/>
    <w:tmpl w:val="B64271D4"/>
    <w:lvl w:ilvl="0" w:tplc="E476181E">
      <w:start w:val="1"/>
      <w:numFmt w:val="bullet"/>
      <w:lvlText w:val=""/>
      <w:lvlJc w:val="left"/>
      <w:pPr>
        <w:tabs>
          <w:tab w:val="num" w:pos="227"/>
        </w:tabs>
        <w:ind w:left="227" w:hanging="227"/>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47C8192F"/>
    <w:multiLevelType w:val="multilevel"/>
    <w:tmpl w:val="A72A781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9CB3D0A"/>
    <w:multiLevelType w:val="hybridMultilevel"/>
    <w:tmpl w:val="C1102F48"/>
    <w:lvl w:ilvl="0" w:tplc="0415000F">
      <w:start w:val="1"/>
      <w:numFmt w:val="decimal"/>
      <w:lvlText w:val="%1."/>
      <w:lvlJc w:val="left"/>
      <w:pPr>
        <w:tabs>
          <w:tab w:val="num" w:pos="723"/>
        </w:tabs>
        <w:ind w:left="723" w:hanging="360"/>
      </w:pPr>
    </w:lvl>
    <w:lvl w:ilvl="1" w:tplc="04150019">
      <w:start w:val="1"/>
      <w:numFmt w:val="lowerLetter"/>
      <w:lvlText w:val="%2."/>
      <w:lvlJc w:val="left"/>
      <w:pPr>
        <w:tabs>
          <w:tab w:val="num" w:pos="1443"/>
        </w:tabs>
        <w:ind w:left="144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54A16066"/>
    <w:multiLevelType w:val="multilevel"/>
    <w:tmpl w:val="20CA427E"/>
    <w:lvl w:ilvl="0">
      <w:start w:val="1"/>
      <w:numFmt w:val="decimal"/>
      <w:lvlText w:val="%1)"/>
      <w:lvlJc w:val="left"/>
      <w:pPr>
        <w:tabs>
          <w:tab w:val="num" w:pos="786"/>
        </w:tabs>
        <w:ind w:left="786" w:hanging="360"/>
      </w:pPr>
    </w:lvl>
    <w:lvl w:ilvl="1">
      <w:start w:val="1"/>
      <w:numFmt w:val="lowerLetter"/>
      <w:lvlText w:val="%2)"/>
      <w:lvlJc w:val="left"/>
      <w:pPr>
        <w:tabs>
          <w:tab w:val="num" w:pos="1353"/>
        </w:tabs>
        <w:ind w:left="1353"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5038"/>
        </w:tabs>
        <w:ind w:left="5038"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FC1329B"/>
    <w:multiLevelType w:val="hybridMultilevel"/>
    <w:tmpl w:val="8DD4757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3113C26"/>
    <w:multiLevelType w:val="hybridMultilevel"/>
    <w:tmpl w:val="C03E84E6"/>
    <w:lvl w:ilvl="0" w:tplc="FEFC8F74">
      <w:start w:val="1"/>
      <w:numFmt w:val="decimal"/>
      <w:lvlText w:val="%1."/>
      <w:lvlJc w:val="left"/>
      <w:pPr>
        <w:tabs>
          <w:tab w:val="num" w:pos="360"/>
        </w:tabs>
        <w:ind w:left="360" w:hanging="360"/>
      </w:pPr>
      <w:rPr>
        <w:i w:val="0"/>
      </w:rPr>
    </w:lvl>
    <w:lvl w:ilvl="1" w:tplc="8FD43E3C">
      <w:start w:val="1"/>
      <w:numFmt w:val="decimal"/>
      <w:lvlText w:val="%2)"/>
      <w:lvlJc w:val="left"/>
      <w:pPr>
        <w:tabs>
          <w:tab w:val="num" w:pos="1500"/>
        </w:tabs>
        <w:ind w:left="1500" w:hanging="420"/>
      </w:pPr>
    </w:lvl>
    <w:lvl w:ilvl="2" w:tplc="04150011">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AF75371"/>
    <w:multiLevelType w:val="hybridMultilevel"/>
    <w:tmpl w:val="3B4073A4"/>
    <w:lvl w:ilvl="0" w:tplc="0415000F">
      <w:start w:val="1"/>
      <w:numFmt w:val="decimal"/>
      <w:lvlText w:val="%1."/>
      <w:lvlJc w:val="left"/>
      <w:pPr>
        <w:tabs>
          <w:tab w:val="num" w:pos="2424"/>
        </w:tabs>
        <w:ind w:left="2424" w:hanging="360"/>
      </w:pPr>
    </w:lvl>
    <w:lvl w:ilvl="1" w:tplc="A30C92AE">
      <w:start w:val="1"/>
      <w:numFmt w:val="decimal"/>
      <w:lvlText w:val="%2)"/>
      <w:lvlJc w:val="left"/>
      <w:pPr>
        <w:tabs>
          <w:tab w:val="num" w:pos="3144"/>
        </w:tabs>
        <w:ind w:left="31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DEF1402"/>
    <w:multiLevelType w:val="hybridMultilevel"/>
    <w:tmpl w:val="BD4A5DD6"/>
    <w:lvl w:ilvl="0" w:tplc="0415000F">
      <w:start w:val="1"/>
      <w:numFmt w:val="decimal"/>
      <w:lvlText w:val="%1."/>
      <w:lvlJc w:val="left"/>
      <w:pPr>
        <w:tabs>
          <w:tab w:val="num" w:pos="720"/>
        </w:tabs>
        <w:ind w:left="720" w:hanging="360"/>
      </w:pPr>
    </w:lvl>
    <w:lvl w:ilvl="1" w:tplc="B88A1714">
      <w:start w:val="1"/>
      <w:numFmt w:val="decimal"/>
      <w:lvlText w:val="%2"/>
      <w:lvlJc w:val="left"/>
      <w:pPr>
        <w:tabs>
          <w:tab w:val="num" w:pos="1440"/>
        </w:tabs>
        <w:ind w:left="1440" w:hanging="360"/>
      </w:pPr>
    </w:lvl>
    <w:lvl w:ilvl="2" w:tplc="3B50BF10">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6"/>
  </w:num>
  <w:num w:numId="16">
    <w:abstractNumId w:val="22"/>
  </w:num>
  <w:num w:numId="17">
    <w:abstractNumId w:val="23"/>
  </w:num>
  <w:num w:numId="18">
    <w:abstractNumId w:val="17"/>
  </w:num>
  <w:num w:numId="19">
    <w:abstractNumId w:val="24"/>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11"/>
  </w:num>
  <w:num w:numId="32">
    <w:abstractNumId w:val="12"/>
  </w:num>
  <w:num w:numId="33">
    <w:abstractNumId w:val="13"/>
  </w:num>
  <w:num w:numId="34">
    <w:abstractNumId w:val="14"/>
  </w:num>
  <w:num w:numId="35">
    <w:abstractNumId w:val="15"/>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F68B2"/>
    <w:rsid w:val="00357EDB"/>
    <w:rsid w:val="003A694B"/>
    <w:rsid w:val="0063718F"/>
    <w:rsid w:val="00825F88"/>
    <w:rsid w:val="009326D9"/>
    <w:rsid w:val="009619C4"/>
    <w:rsid w:val="00A750B5"/>
    <w:rsid w:val="00D554EA"/>
    <w:rsid w:val="00E835E5"/>
    <w:rsid w:val="00ED1F34"/>
    <w:rsid w:val="00EF68B2"/>
    <w:rsid w:val="00F50C1E"/>
    <w:rsid w:val="00FD7B2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68B2"/>
    <w:rPr>
      <w:rFonts w:ascii="Times New Roman" w:hAnsi="Times New Roman"/>
    </w:rPr>
  </w:style>
  <w:style w:type="paragraph" w:styleId="Nagwek3">
    <w:name w:val="heading 3"/>
    <w:basedOn w:val="Normalny"/>
    <w:next w:val="Normalny"/>
    <w:link w:val="Nagwek3Znak"/>
    <w:autoRedefine/>
    <w:uiPriority w:val="99"/>
    <w:unhideWhenUsed/>
    <w:qFormat/>
    <w:rsid w:val="00EF68B2"/>
    <w:pPr>
      <w:keepNext/>
      <w:keepLines/>
      <w:jc w:val="both"/>
      <w:outlineLvl w:val="2"/>
    </w:pPr>
    <w:rPr>
      <w:rFonts w:asciiTheme="minorHAnsi" w:eastAsia="Times New Roman" w:hAnsiTheme="minorHAnsi" w:cs="Times New Roman"/>
      <w:b/>
      <w:bCs/>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rsid w:val="00EF68B2"/>
    <w:rPr>
      <w:rFonts w:eastAsia="Times New Roman" w:cs="Times New Roman"/>
      <w:b/>
      <w:bCs/>
      <w:sz w:val="24"/>
      <w:szCs w:val="24"/>
    </w:rPr>
  </w:style>
  <w:style w:type="paragraph" w:styleId="Akapitzlist">
    <w:name w:val="List Paragraph"/>
    <w:basedOn w:val="Normalny"/>
    <w:uiPriority w:val="34"/>
    <w:qFormat/>
    <w:rsid w:val="00EF68B2"/>
    <w:pPr>
      <w:ind w:left="720"/>
      <w:contextualSpacing/>
    </w:p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semiHidden/>
    <w:unhideWhenUsed/>
    <w:rsid w:val="00EF68B2"/>
    <w:pPr>
      <w:spacing w:after="0" w:line="240" w:lineRule="auto"/>
    </w:pPr>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semiHidden/>
    <w:rsid w:val="00EF68B2"/>
    <w:rPr>
      <w:rFonts w:ascii="Times New Roman" w:hAnsi="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rsid w:val="00EF68B2"/>
    <w:rPr>
      <w:vertAlign w:val="superscript"/>
    </w:rPr>
  </w:style>
  <w:style w:type="character" w:styleId="Hipercze">
    <w:name w:val="Hyperlink"/>
    <w:unhideWhenUsed/>
    <w:rsid w:val="00EF68B2"/>
    <w:rPr>
      <w:color w:val="0563C1"/>
      <w:u w:val="single"/>
    </w:rPr>
  </w:style>
  <w:style w:type="paragraph" w:styleId="Tekstpodstawowy">
    <w:name w:val="Body Text"/>
    <w:basedOn w:val="Normalny"/>
    <w:link w:val="TekstpodstawowyZnak"/>
    <w:unhideWhenUsed/>
    <w:rsid w:val="00EF68B2"/>
    <w:pPr>
      <w:tabs>
        <w:tab w:val="left" w:pos="900"/>
      </w:tabs>
      <w:spacing w:after="0" w:line="240" w:lineRule="auto"/>
      <w:jc w:val="both"/>
    </w:pPr>
    <w:rPr>
      <w:rFonts w:eastAsia="Times New Roman" w:cs="Times New Roman"/>
      <w:sz w:val="24"/>
      <w:szCs w:val="24"/>
      <w:lang w:eastAsia="pl-PL"/>
    </w:rPr>
  </w:style>
  <w:style w:type="character" w:customStyle="1" w:styleId="TekstpodstawowyZnak">
    <w:name w:val="Tekst podstawowy Znak"/>
    <w:basedOn w:val="Domylnaczcionkaakapitu"/>
    <w:link w:val="Tekstpodstawowy"/>
    <w:rsid w:val="00EF68B2"/>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EF68B2"/>
    <w:pPr>
      <w:spacing w:after="120" w:line="240" w:lineRule="auto"/>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semiHidden/>
    <w:rsid w:val="00EF68B2"/>
    <w:rPr>
      <w:rFonts w:ascii="Times New Roman" w:eastAsia="Times New Roman" w:hAnsi="Times New Roman" w:cs="Times New Roman"/>
      <w:sz w:val="16"/>
      <w:szCs w:val="16"/>
      <w:lang w:eastAsia="pl-PL"/>
    </w:rPr>
  </w:style>
  <w:style w:type="paragraph" w:styleId="Nagwek">
    <w:name w:val="header"/>
    <w:basedOn w:val="Normalny"/>
    <w:link w:val="NagwekZnak"/>
    <w:uiPriority w:val="99"/>
    <w:semiHidden/>
    <w:unhideWhenUsed/>
    <w:rsid w:val="00EF68B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F68B2"/>
    <w:rPr>
      <w:rFonts w:ascii="Times New Roman" w:hAnsi="Times New Roman"/>
    </w:rPr>
  </w:style>
  <w:style w:type="paragraph" w:styleId="Stopka">
    <w:name w:val="footer"/>
    <w:basedOn w:val="Normalny"/>
    <w:link w:val="StopkaZnak"/>
    <w:uiPriority w:val="99"/>
    <w:semiHidden/>
    <w:unhideWhenUsed/>
    <w:rsid w:val="00EF68B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F68B2"/>
    <w:rPr>
      <w:rFonts w:ascii="Times New Roman" w:hAnsi="Times New Roman"/>
    </w:rPr>
  </w:style>
  <w:style w:type="character" w:customStyle="1" w:styleId="CharacterStyle11">
    <w:name w:val="Character Style 11"/>
    <w:rsid w:val="009326D9"/>
    <w:rPr>
      <w:sz w:val="22"/>
    </w:rPr>
  </w:style>
  <w:style w:type="paragraph" w:customStyle="1" w:styleId="Tekstpodstawowy31">
    <w:name w:val="Tekst podstawowy 31"/>
    <w:basedOn w:val="Normalny"/>
    <w:rsid w:val="009326D9"/>
    <w:pPr>
      <w:suppressAutoHyphens/>
      <w:spacing w:after="120"/>
    </w:pPr>
    <w:rPr>
      <w:rFonts w:ascii="Calibri" w:eastAsia="Calibri" w:hAnsi="Calibri" w:cs="Times New Roman"/>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59CC6-B432-452A-B639-F208484E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2835</Words>
  <Characters>17010</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Błażej</dc:creator>
  <cp:lastModifiedBy>Joanna Błażej</cp:lastModifiedBy>
  <cp:revision>1</cp:revision>
  <dcterms:created xsi:type="dcterms:W3CDTF">2019-12-06T12:25:00Z</dcterms:created>
  <dcterms:modified xsi:type="dcterms:W3CDTF">2019-12-06T13:29:00Z</dcterms:modified>
</cp:coreProperties>
</file>